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theme/themeOverride1.xml" ContentType="application/vnd.openxmlformats-officedocument.themeOverride+xml"/>
  <Override PartName="/word/charts/chart11.xml" ContentType="application/vnd.openxmlformats-officedocument.drawingml.chart+xml"/>
  <Override PartName="/word/theme/themeOverride2.xml" ContentType="application/vnd.openxmlformats-officedocument.themeOverride+xml"/>
  <Override PartName="/word/charts/chart12.xml" ContentType="application/vnd.openxmlformats-officedocument.drawingml.chart+xml"/>
  <Override PartName="/word/theme/themeOverride3.xml" ContentType="application/vnd.openxmlformats-officedocument.themeOverride+xml"/>
  <Override PartName="/word/charts/chart13.xml" ContentType="application/vnd.openxmlformats-officedocument.drawingml.chart+xml"/>
  <Override PartName="/word/theme/themeOverride4.xml" ContentType="application/vnd.openxmlformats-officedocument.themeOverride+xml"/>
  <Override PartName="/word/charts/chart14.xml" ContentType="application/vnd.openxmlformats-officedocument.drawingml.chart+xml"/>
  <Override PartName="/word/theme/themeOverride5.xml" ContentType="application/vnd.openxmlformats-officedocument.themeOverride+xml"/>
  <Override PartName="/word/charts/chart15.xml" ContentType="application/vnd.openxmlformats-officedocument.drawingml.chart+xml"/>
  <Override PartName="/word/theme/themeOverride6.xml" ContentType="application/vnd.openxmlformats-officedocument.themeOverride+xml"/>
  <Override PartName="/word/charts/chart16.xml" ContentType="application/vnd.openxmlformats-officedocument.drawingml.chart+xml"/>
  <Override PartName="/word/theme/themeOverride7.xml" ContentType="application/vnd.openxmlformats-officedocument.themeOverrid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BC1AEA" w14:textId="617024C0" w:rsidR="002F6A1E" w:rsidRDefault="0025724E" w:rsidP="002A1C18">
      <w:pPr>
        <w:shd w:val="clear" w:color="auto" w:fill="FDFDFD"/>
        <w:spacing w:after="0" w:line="240" w:lineRule="auto"/>
        <w:ind w:left="2694" w:right="-850" w:hanging="2694"/>
        <w:rPr>
          <w:rFonts w:ascii="Times New Roman" w:hAnsi="Times New Roman" w:cs="Times New Roman"/>
          <w:sz w:val="36"/>
          <w:szCs w:val="36"/>
        </w:rPr>
      </w:pPr>
      <w:bookmarkStart w:id="0" w:name="_Hlk219987071"/>
      <w:r>
        <w:rPr>
          <w:noProof/>
        </w:rPr>
        <w:drawing>
          <wp:anchor distT="0" distB="0" distL="114300" distR="114300" simplePos="0" relativeHeight="251659776" behindDoc="0" locked="0" layoutInCell="1" allowOverlap="1" wp14:anchorId="6741CB2A" wp14:editId="7CF7F715">
            <wp:simplePos x="0" y="0"/>
            <wp:positionH relativeFrom="margin">
              <wp:posOffset>-441960</wp:posOffset>
            </wp:positionH>
            <wp:positionV relativeFrom="margin">
              <wp:posOffset>-638175</wp:posOffset>
            </wp:positionV>
            <wp:extent cx="794648" cy="786918"/>
            <wp:effectExtent l="0" t="0" r="5715" b="0"/>
            <wp:wrapSquare wrapText="bothSides"/>
            <wp:docPr id="74148560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H="1">
                      <a:off x="0" y="0"/>
                      <a:ext cx="794648" cy="786918"/>
                    </a:xfrm>
                    <a:prstGeom prst="rect">
                      <a:avLst/>
                    </a:prstGeom>
                    <a:noFill/>
                    <a:ln>
                      <a:noFill/>
                    </a:ln>
                  </pic:spPr>
                </pic:pic>
              </a:graphicData>
            </a:graphic>
          </wp:anchor>
        </w:drawing>
      </w:r>
      <w:r w:rsidR="002F6A1E">
        <w:rPr>
          <w:noProof/>
        </w:rPr>
        <w:drawing>
          <wp:anchor distT="0" distB="0" distL="114300" distR="114300" simplePos="0" relativeHeight="251658752" behindDoc="0" locked="0" layoutInCell="1" allowOverlap="1" wp14:anchorId="512E2E46" wp14:editId="432852A9">
            <wp:simplePos x="0" y="0"/>
            <wp:positionH relativeFrom="margin">
              <wp:posOffset>2343150</wp:posOffset>
            </wp:positionH>
            <wp:positionV relativeFrom="margin">
              <wp:posOffset>-619125</wp:posOffset>
            </wp:positionV>
            <wp:extent cx="1343025" cy="829945"/>
            <wp:effectExtent l="0" t="0" r="9525" b="8255"/>
            <wp:wrapSquare wrapText="bothSides"/>
            <wp:docPr id="43183236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43025" cy="829945"/>
                    </a:xfrm>
                    <a:prstGeom prst="rect">
                      <a:avLst/>
                    </a:prstGeom>
                    <a:noFill/>
                    <a:ln>
                      <a:noFill/>
                    </a:ln>
                  </pic:spPr>
                </pic:pic>
              </a:graphicData>
            </a:graphic>
          </wp:anchor>
        </w:drawing>
      </w:r>
    </w:p>
    <w:p w14:paraId="058A655B" w14:textId="1C8C9EFD" w:rsidR="00B77918" w:rsidRPr="00BB50A8" w:rsidRDefault="00BB50A8" w:rsidP="00BB50A8">
      <w:pPr>
        <w:shd w:val="clear" w:color="auto" w:fill="FDFDFD"/>
        <w:spacing w:after="0" w:line="240" w:lineRule="auto"/>
        <w:ind w:left="2694" w:hanging="2694"/>
        <w:jc w:val="center"/>
        <w:rPr>
          <w:rFonts w:ascii="Times New Roman" w:eastAsia="Times New Roman" w:hAnsi="Times New Roman" w:cs="Times New Roman"/>
          <w:caps/>
          <w:color w:val="FFFFFF"/>
          <w:sz w:val="36"/>
          <w:szCs w:val="36"/>
          <w:lang w:eastAsia="ru-RU"/>
        </w:rPr>
      </w:pPr>
      <w:r w:rsidRPr="00BB50A8">
        <w:rPr>
          <w:noProof/>
          <w:sz w:val="36"/>
          <w:szCs w:val="36"/>
        </w:rPr>
        <w:drawing>
          <wp:anchor distT="0" distB="0" distL="114300" distR="114300" simplePos="0" relativeHeight="251657728" behindDoc="0" locked="0" layoutInCell="1" allowOverlap="1" wp14:anchorId="4A4EAD40" wp14:editId="07692558">
            <wp:simplePos x="0" y="0"/>
            <wp:positionH relativeFrom="margin">
              <wp:posOffset>5292090</wp:posOffset>
            </wp:positionH>
            <wp:positionV relativeFrom="margin">
              <wp:posOffset>-634365</wp:posOffset>
            </wp:positionV>
            <wp:extent cx="1042670" cy="629920"/>
            <wp:effectExtent l="0" t="0" r="0" b="0"/>
            <wp:wrapSquare wrapText="bothSides"/>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42670" cy="629920"/>
                    </a:xfrm>
                    <a:prstGeom prst="rect">
                      <a:avLst/>
                    </a:prstGeom>
                    <a:noFill/>
                    <a:ln>
                      <a:noFill/>
                    </a:ln>
                  </pic:spPr>
                </pic:pic>
              </a:graphicData>
            </a:graphic>
            <wp14:sizeRelH relativeFrom="margin">
              <wp14:pctWidth>0</wp14:pctWidth>
            </wp14:sizeRelH>
            <wp14:sizeRelV relativeFrom="margin">
              <wp14:pctHeight>0</wp14:pctHeight>
            </wp14:sizeRelV>
          </wp:anchor>
        </w:drawing>
      </w:r>
      <w:bookmarkStart w:id="1" w:name="_Toc115641"/>
      <w:bookmarkStart w:id="2" w:name="_Toc373870"/>
      <w:r w:rsidR="00B77918" w:rsidRPr="00BB50A8">
        <w:rPr>
          <w:rFonts w:ascii="Times New Roman" w:hAnsi="Times New Roman" w:cs="Times New Roman"/>
          <w:sz w:val="36"/>
          <w:szCs w:val="36"/>
        </w:rPr>
        <w:t xml:space="preserve">Волковысский районный исполнительный </w:t>
      </w:r>
      <w:r w:rsidR="004469A2" w:rsidRPr="00BB50A8">
        <w:rPr>
          <w:rFonts w:ascii="Times New Roman" w:hAnsi="Times New Roman" w:cs="Times New Roman"/>
          <w:sz w:val="36"/>
          <w:szCs w:val="36"/>
        </w:rPr>
        <w:t xml:space="preserve">    </w:t>
      </w:r>
      <w:r w:rsidRPr="00BB50A8">
        <w:rPr>
          <w:rFonts w:ascii="Times New Roman" w:hAnsi="Times New Roman" w:cs="Times New Roman"/>
          <w:sz w:val="36"/>
          <w:szCs w:val="36"/>
        </w:rPr>
        <w:t xml:space="preserve">  </w:t>
      </w:r>
      <w:r w:rsidR="00B77918" w:rsidRPr="00BB50A8">
        <w:rPr>
          <w:rFonts w:ascii="Times New Roman" w:hAnsi="Times New Roman" w:cs="Times New Roman"/>
          <w:sz w:val="36"/>
          <w:szCs w:val="36"/>
        </w:rPr>
        <w:t>комитет</w:t>
      </w:r>
    </w:p>
    <w:p w14:paraId="1ED2DB85" w14:textId="7FC27134" w:rsidR="00C1092A" w:rsidRPr="00BB50A8" w:rsidRDefault="00B77918" w:rsidP="00BB50A8">
      <w:pPr>
        <w:shd w:val="clear" w:color="auto" w:fill="FDFDFD"/>
        <w:spacing w:after="0" w:line="240" w:lineRule="auto"/>
        <w:jc w:val="center"/>
        <w:rPr>
          <w:rFonts w:ascii="Times New Roman" w:hAnsi="Times New Roman" w:cs="Times New Roman"/>
          <w:sz w:val="36"/>
          <w:szCs w:val="36"/>
        </w:rPr>
      </w:pPr>
      <w:r w:rsidRPr="00BB50A8">
        <w:rPr>
          <w:rFonts w:ascii="Times New Roman" w:hAnsi="Times New Roman" w:cs="Times New Roman"/>
          <w:sz w:val="36"/>
          <w:szCs w:val="36"/>
        </w:rPr>
        <w:t>Государственное учреждение "Волковысский зональный центр гигиены эпидемиологии"</w:t>
      </w:r>
    </w:p>
    <w:p w14:paraId="454A0926" w14:textId="49837132" w:rsidR="00C1092A" w:rsidRPr="00BB50A8" w:rsidRDefault="00B77918" w:rsidP="00C1092A">
      <w:pPr>
        <w:shd w:val="clear" w:color="auto" w:fill="FDFDFD"/>
        <w:spacing w:after="0" w:line="240" w:lineRule="auto"/>
        <w:jc w:val="center"/>
        <w:rPr>
          <w:rFonts w:ascii="Times New Roman" w:hAnsi="Times New Roman" w:cs="Times New Roman"/>
          <w:sz w:val="36"/>
          <w:szCs w:val="36"/>
        </w:rPr>
      </w:pPr>
      <w:r w:rsidRPr="00BB50A8">
        <w:rPr>
          <w:rFonts w:ascii="Times New Roman" w:hAnsi="Times New Roman" w:cs="Times New Roman"/>
          <w:sz w:val="36"/>
          <w:szCs w:val="36"/>
        </w:rPr>
        <w:t>Учреждение здравоохранения "Волковысская центральная районная больница</w:t>
      </w:r>
      <w:r w:rsidR="00C1092A" w:rsidRPr="00BB50A8">
        <w:rPr>
          <w:rFonts w:ascii="Times New Roman" w:hAnsi="Times New Roman" w:cs="Times New Roman"/>
          <w:sz w:val="36"/>
          <w:szCs w:val="36"/>
        </w:rPr>
        <w:t>"</w:t>
      </w:r>
    </w:p>
    <w:p w14:paraId="7F847F21" w14:textId="77777777" w:rsidR="00C1092A" w:rsidRPr="00BB50A8" w:rsidRDefault="00C1092A" w:rsidP="00C1092A">
      <w:pPr>
        <w:shd w:val="clear" w:color="auto" w:fill="FDFDFD"/>
        <w:spacing w:after="0" w:line="240" w:lineRule="auto"/>
        <w:jc w:val="center"/>
        <w:rPr>
          <w:rFonts w:ascii="Times New Roman" w:hAnsi="Times New Roman" w:cs="Times New Roman"/>
          <w:sz w:val="28"/>
          <w:szCs w:val="28"/>
        </w:rPr>
      </w:pPr>
    </w:p>
    <w:p w14:paraId="757494BC" w14:textId="190E1B43" w:rsidR="00C1092A" w:rsidRPr="00C1092A" w:rsidRDefault="00B77918" w:rsidP="00C1092A">
      <w:pPr>
        <w:shd w:val="clear" w:color="auto" w:fill="FDFDFD"/>
        <w:spacing w:after="0" w:line="240" w:lineRule="auto"/>
        <w:jc w:val="center"/>
        <w:rPr>
          <w:b/>
          <w:bCs/>
        </w:rPr>
      </w:pPr>
      <w:r w:rsidRPr="00C1092A">
        <w:rPr>
          <w:rFonts w:ascii="Times New Roman" w:hAnsi="Times New Roman" w:cs="Times New Roman"/>
          <w:b/>
          <w:bCs/>
          <w:sz w:val="56"/>
          <w:szCs w:val="56"/>
        </w:rPr>
        <w:t>ПРОФИЛЬ ЗДОРОВЬЯ</w:t>
      </w:r>
      <w:r w:rsidRPr="00C1092A">
        <w:rPr>
          <w:b/>
          <w:bCs/>
        </w:rPr>
        <w:t xml:space="preserve"> </w:t>
      </w:r>
    </w:p>
    <w:p w14:paraId="6774E153" w14:textId="77777777" w:rsidR="004469A2" w:rsidRDefault="00C1092A" w:rsidP="00C1092A">
      <w:pPr>
        <w:shd w:val="clear" w:color="auto" w:fill="FDFDFD"/>
        <w:spacing w:after="0" w:line="240" w:lineRule="auto"/>
        <w:ind w:left="3119" w:hanging="2693"/>
        <w:jc w:val="right"/>
        <w:rPr>
          <w:rFonts w:ascii="Times New Roman" w:eastAsia="Times New Roman" w:hAnsi="Times New Roman" w:cs="Times New Roman"/>
          <w:caps/>
          <w:color w:val="FFFFFF"/>
          <w:sz w:val="30"/>
          <w:szCs w:val="30"/>
          <w:lang w:eastAsia="ru-RU"/>
        </w:rPr>
      </w:pPr>
      <w:r w:rsidRPr="00C1092A">
        <w:rPr>
          <w:rFonts w:ascii="Times New Roman" w:hAnsi="Times New Roman" w:cs="Times New Roman"/>
          <w:b/>
          <w:bCs/>
          <w:sz w:val="52"/>
          <w:szCs w:val="52"/>
        </w:rPr>
        <w:t xml:space="preserve">          </w:t>
      </w:r>
      <w:r w:rsidR="00B77918" w:rsidRPr="00C1092A">
        <w:rPr>
          <w:rFonts w:ascii="Times New Roman" w:hAnsi="Times New Roman" w:cs="Times New Roman"/>
          <w:b/>
          <w:bCs/>
          <w:sz w:val="52"/>
          <w:szCs w:val="52"/>
        </w:rPr>
        <w:t>город</w:t>
      </w:r>
      <w:r w:rsidRPr="00C1092A">
        <w:rPr>
          <w:rFonts w:ascii="Times New Roman" w:hAnsi="Times New Roman" w:cs="Times New Roman"/>
          <w:b/>
          <w:bCs/>
          <w:sz w:val="52"/>
          <w:szCs w:val="52"/>
        </w:rPr>
        <w:t>а Волковыска</w:t>
      </w:r>
      <w:r w:rsidR="00B77918" w:rsidRPr="00C1092A">
        <w:rPr>
          <w:rFonts w:ascii="Times New Roman" w:eastAsia="Times New Roman" w:hAnsi="Times New Roman" w:cs="Times New Roman"/>
          <w:caps/>
          <w:color w:val="FFFFFF"/>
          <w:sz w:val="52"/>
          <w:szCs w:val="52"/>
          <w:lang w:eastAsia="ru-RU"/>
        </w:rPr>
        <w:t xml:space="preserve"> здоровья</w:t>
      </w:r>
      <w:r w:rsidR="00B77918">
        <w:rPr>
          <w:rFonts w:ascii="Times New Roman" w:eastAsia="Times New Roman" w:hAnsi="Times New Roman" w:cs="Times New Roman"/>
          <w:caps/>
          <w:color w:val="FFFFFF"/>
          <w:sz w:val="30"/>
          <w:szCs w:val="30"/>
          <w:lang w:eastAsia="ru-RU"/>
        </w:rPr>
        <w:t xml:space="preserve"> </w:t>
      </w:r>
    </w:p>
    <w:p w14:paraId="1DB46F6A" w14:textId="77777777" w:rsidR="004469A2" w:rsidRDefault="004469A2" w:rsidP="00C1092A">
      <w:pPr>
        <w:shd w:val="clear" w:color="auto" w:fill="FDFDFD"/>
        <w:spacing w:after="0" w:line="240" w:lineRule="auto"/>
        <w:ind w:left="3119" w:hanging="2693"/>
        <w:jc w:val="right"/>
        <w:rPr>
          <w:rFonts w:ascii="Times New Roman" w:eastAsia="Times New Roman" w:hAnsi="Times New Roman" w:cs="Times New Roman"/>
          <w:caps/>
          <w:color w:val="FFFFFF"/>
          <w:sz w:val="30"/>
          <w:szCs w:val="30"/>
          <w:lang w:eastAsia="ru-RU"/>
        </w:rPr>
      </w:pPr>
    </w:p>
    <w:p w14:paraId="0E8723BF" w14:textId="77777777" w:rsidR="004469A2" w:rsidRDefault="004469A2" w:rsidP="00C1092A">
      <w:pPr>
        <w:shd w:val="clear" w:color="auto" w:fill="FDFDFD"/>
        <w:spacing w:after="0" w:line="240" w:lineRule="auto"/>
        <w:ind w:left="3119" w:hanging="2693"/>
        <w:jc w:val="right"/>
        <w:rPr>
          <w:rFonts w:ascii="Times New Roman" w:eastAsia="Times New Roman" w:hAnsi="Times New Roman" w:cs="Times New Roman"/>
          <w:caps/>
          <w:color w:val="FFFFFF"/>
          <w:sz w:val="30"/>
          <w:szCs w:val="30"/>
          <w:lang w:eastAsia="ru-RU"/>
        </w:rPr>
      </w:pPr>
    </w:p>
    <w:p w14:paraId="3468F34C" w14:textId="77777777" w:rsidR="004469A2" w:rsidRDefault="004469A2" w:rsidP="00BB50A8">
      <w:pPr>
        <w:shd w:val="clear" w:color="auto" w:fill="FDFDFD"/>
        <w:spacing w:after="0" w:line="240" w:lineRule="auto"/>
        <w:ind w:left="3119" w:hanging="2693"/>
        <w:jc w:val="center"/>
        <w:rPr>
          <w:rFonts w:ascii="Times New Roman" w:hAnsi="Times New Roman" w:cs="Times New Roman"/>
          <w:sz w:val="32"/>
          <w:szCs w:val="32"/>
        </w:rPr>
      </w:pPr>
      <w:r>
        <w:rPr>
          <w:noProof/>
        </w:rPr>
        <w:drawing>
          <wp:inline distT="0" distB="0" distL="0" distR="0" wp14:anchorId="44C312BE" wp14:editId="3FFDD1DF">
            <wp:extent cx="5523072" cy="3905250"/>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544284" cy="3920248"/>
                    </a:xfrm>
                    <a:prstGeom prst="rect">
                      <a:avLst/>
                    </a:prstGeom>
                    <a:noFill/>
                    <a:ln>
                      <a:noFill/>
                    </a:ln>
                  </pic:spPr>
                </pic:pic>
              </a:graphicData>
            </a:graphic>
          </wp:inline>
        </w:drawing>
      </w:r>
    </w:p>
    <w:p w14:paraId="77B744C1" w14:textId="77777777" w:rsidR="004469A2" w:rsidRDefault="004469A2" w:rsidP="00C1092A">
      <w:pPr>
        <w:shd w:val="clear" w:color="auto" w:fill="FDFDFD"/>
        <w:spacing w:after="0" w:line="240" w:lineRule="auto"/>
        <w:ind w:left="3119" w:hanging="2693"/>
        <w:jc w:val="right"/>
        <w:rPr>
          <w:rFonts w:ascii="Times New Roman" w:hAnsi="Times New Roman" w:cs="Times New Roman"/>
          <w:sz w:val="32"/>
          <w:szCs w:val="32"/>
        </w:rPr>
      </w:pPr>
    </w:p>
    <w:p w14:paraId="3683227E" w14:textId="77777777" w:rsidR="004469A2" w:rsidRDefault="004469A2" w:rsidP="00C1092A">
      <w:pPr>
        <w:shd w:val="clear" w:color="auto" w:fill="FDFDFD"/>
        <w:spacing w:after="0" w:line="240" w:lineRule="auto"/>
        <w:ind w:left="3119" w:hanging="2693"/>
        <w:jc w:val="right"/>
        <w:rPr>
          <w:rFonts w:ascii="Times New Roman" w:hAnsi="Times New Roman" w:cs="Times New Roman"/>
          <w:sz w:val="32"/>
          <w:szCs w:val="32"/>
        </w:rPr>
      </w:pPr>
    </w:p>
    <w:p w14:paraId="1AC00F58" w14:textId="77777777" w:rsidR="00BB50A8" w:rsidRDefault="00BB50A8" w:rsidP="004469A2">
      <w:pPr>
        <w:shd w:val="clear" w:color="auto" w:fill="FDFDFD"/>
        <w:spacing w:after="0" w:line="240" w:lineRule="auto"/>
        <w:ind w:left="3119" w:hanging="2693"/>
        <w:jc w:val="center"/>
        <w:rPr>
          <w:rFonts w:ascii="Times New Roman" w:hAnsi="Times New Roman" w:cs="Times New Roman"/>
          <w:sz w:val="32"/>
          <w:szCs w:val="32"/>
        </w:rPr>
      </w:pPr>
    </w:p>
    <w:p w14:paraId="4A18BC53" w14:textId="7D9D95AF" w:rsidR="00BB50A8" w:rsidRDefault="00BB50A8" w:rsidP="004469A2">
      <w:pPr>
        <w:shd w:val="clear" w:color="auto" w:fill="FDFDFD"/>
        <w:spacing w:after="0" w:line="240" w:lineRule="auto"/>
        <w:ind w:left="3119" w:hanging="2693"/>
        <w:jc w:val="center"/>
        <w:rPr>
          <w:rFonts w:ascii="Times New Roman" w:hAnsi="Times New Roman" w:cs="Times New Roman"/>
          <w:sz w:val="32"/>
          <w:szCs w:val="32"/>
        </w:rPr>
      </w:pPr>
    </w:p>
    <w:p w14:paraId="76506734" w14:textId="7BCDB719" w:rsidR="00BB50A8" w:rsidRDefault="00BB50A8" w:rsidP="004469A2">
      <w:pPr>
        <w:shd w:val="clear" w:color="auto" w:fill="FDFDFD"/>
        <w:spacing w:after="0" w:line="240" w:lineRule="auto"/>
        <w:ind w:left="3119" w:hanging="2693"/>
        <w:jc w:val="center"/>
        <w:rPr>
          <w:rFonts w:ascii="Times New Roman" w:hAnsi="Times New Roman" w:cs="Times New Roman"/>
          <w:sz w:val="32"/>
          <w:szCs w:val="32"/>
        </w:rPr>
      </w:pPr>
    </w:p>
    <w:p w14:paraId="22E33D58" w14:textId="77777777" w:rsidR="00BB50A8" w:rsidRDefault="00BB50A8" w:rsidP="004469A2">
      <w:pPr>
        <w:shd w:val="clear" w:color="auto" w:fill="FDFDFD"/>
        <w:spacing w:after="0" w:line="240" w:lineRule="auto"/>
        <w:ind w:left="3119" w:hanging="2693"/>
        <w:jc w:val="center"/>
        <w:rPr>
          <w:rFonts w:ascii="Times New Roman" w:hAnsi="Times New Roman" w:cs="Times New Roman"/>
          <w:sz w:val="32"/>
          <w:szCs w:val="32"/>
        </w:rPr>
      </w:pPr>
    </w:p>
    <w:p w14:paraId="7C066565" w14:textId="77777777" w:rsidR="00BB50A8" w:rsidRDefault="00BB50A8" w:rsidP="004469A2">
      <w:pPr>
        <w:shd w:val="clear" w:color="auto" w:fill="FDFDFD"/>
        <w:spacing w:after="0" w:line="240" w:lineRule="auto"/>
        <w:ind w:left="3119" w:hanging="2693"/>
        <w:jc w:val="center"/>
        <w:rPr>
          <w:rFonts w:ascii="Times New Roman" w:hAnsi="Times New Roman" w:cs="Times New Roman"/>
          <w:sz w:val="32"/>
          <w:szCs w:val="32"/>
        </w:rPr>
      </w:pPr>
    </w:p>
    <w:p w14:paraId="4AA07BD1" w14:textId="77777777" w:rsidR="00BB50A8" w:rsidRDefault="00BB50A8" w:rsidP="004469A2">
      <w:pPr>
        <w:shd w:val="clear" w:color="auto" w:fill="FDFDFD"/>
        <w:spacing w:after="0" w:line="240" w:lineRule="auto"/>
        <w:ind w:left="3119" w:hanging="2693"/>
        <w:jc w:val="center"/>
        <w:rPr>
          <w:rFonts w:ascii="Times New Roman" w:hAnsi="Times New Roman" w:cs="Times New Roman"/>
          <w:sz w:val="32"/>
          <w:szCs w:val="32"/>
        </w:rPr>
      </w:pPr>
    </w:p>
    <w:p w14:paraId="3722DBD3" w14:textId="77777777" w:rsidR="00BB50A8" w:rsidRDefault="00BB50A8" w:rsidP="004469A2">
      <w:pPr>
        <w:shd w:val="clear" w:color="auto" w:fill="FDFDFD"/>
        <w:spacing w:after="0" w:line="240" w:lineRule="auto"/>
        <w:ind w:left="3119" w:hanging="2693"/>
        <w:jc w:val="center"/>
        <w:rPr>
          <w:rFonts w:ascii="Times New Roman" w:hAnsi="Times New Roman" w:cs="Times New Roman"/>
          <w:sz w:val="32"/>
          <w:szCs w:val="32"/>
        </w:rPr>
      </w:pPr>
    </w:p>
    <w:p w14:paraId="00B0A7FB" w14:textId="19CF6C57" w:rsidR="00B77918" w:rsidRPr="00B77918" w:rsidRDefault="004469A2" w:rsidP="00BB50A8">
      <w:pPr>
        <w:shd w:val="clear" w:color="auto" w:fill="FDFDFD"/>
        <w:spacing w:after="0" w:line="240" w:lineRule="auto"/>
        <w:ind w:left="3119" w:hanging="2693"/>
        <w:jc w:val="center"/>
        <w:rPr>
          <w:rFonts w:ascii="Times New Roman" w:eastAsia="Times New Roman" w:hAnsi="Times New Roman" w:cs="Times New Roman"/>
          <w:caps/>
          <w:color w:val="FFFFFF"/>
          <w:sz w:val="30"/>
          <w:szCs w:val="30"/>
          <w:lang w:eastAsia="ru-RU"/>
        </w:rPr>
      </w:pPr>
      <w:r w:rsidRPr="004469A2">
        <w:rPr>
          <w:rFonts w:ascii="Times New Roman" w:hAnsi="Times New Roman" w:cs="Times New Roman"/>
          <w:sz w:val="32"/>
          <w:szCs w:val="32"/>
        </w:rPr>
        <w:t>202</w:t>
      </w:r>
      <w:r w:rsidR="005D1A16">
        <w:rPr>
          <w:rFonts w:ascii="Times New Roman" w:hAnsi="Times New Roman" w:cs="Times New Roman"/>
          <w:sz w:val="32"/>
          <w:szCs w:val="32"/>
          <w:lang w:val="en-US"/>
        </w:rPr>
        <w:t>6</w:t>
      </w:r>
      <w:r w:rsidRPr="004469A2">
        <w:rPr>
          <w:rFonts w:ascii="Times New Roman" w:hAnsi="Times New Roman" w:cs="Times New Roman"/>
          <w:sz w:val="32"/>
          <w:szCs w:val="32"/>
        </w:rPr>
        <w:t xml:space="preserve"> го</w:t>
      </w:r>
      <w:r>
        <w:rPr>
          <w:rFonts w:ascii="Times New Roman" w:hAnsi="Times New Roman" w:cs="Times New Roman"/>
          <w:sz w:val="32"/>
          <w:szCs w:val="32"/>
        </w:rPr>
        <w:t>д</w:t>
      </w:r>
    </w:p>
    <w:p w14:paraId="113AEE24" w14:textId="3373F48C" w:rsidR="00FB18AD" w:rsidRPr="00FB18AD" w:rsidRDefault="00FB18AD" w:rsidP="00D27FDA">
      <w:pPr>
        <w:pStyle w:val="1"/>
        <w:ind w:left="-5"/>
        <w:rPr>
          <w:sz w:val="30"/>
          <w:szCs w:val="30"/>
        </w:rPr>
      </w:pPr>
      <w:r w:rsidRPr="00FB18AD">
        <w:rPr>
          <w:sz w:val="30"/>
          <w:szCs w:val="30"/>
        </w:rPr>
        <w:lastRenderedPageBreak/>
        <w:t>Историческая справка</w:t>
      </w:r>
      <w:bookmarkEnd w:id="1"/>
    </w:p>
    <w:p w14:paraId="1CCEA82F" w14:textId="77777777" w:rsidR="00FB18AD" w:rsidRPr="00FB18AD" w:rsidRDefault="00FB18AD" w:rsidP="0017663D">
      <w:pPr>
        <w:shd w:val="clear" w:color="auto" w:fill="FFFFFF"/>
        <w:spacing w:after="0" w:line="240" w:lineRule="auto"/>
        <w:ind w:firstLine="709"/>
        <w:jc w:val="both"/>
        <w:textAlignment w:val="baseline"/>
        <w:rPr>
          <w:rFonts w:ascii="Times New Roman" w:hAnsi="Times New Roman" w:cs="Times New Roman"/>
          <w:sz w:val="30"/>
          <w:szCs w:val="30"/>
          <w:lang w:eastAsia="ru-RU"/>
        </w:rPr>
      </w:pPr>
      <w:r w:rsidRPr="00FB18AD">
        <w:rPr>
          <w:rFonts w:ascii="Times New Roman" w:hAnsi="Times New Roman" w:cs="Times New Roman"/>
          <w:bCs/>
          <w:sz w:val="30"/>
          <w:szCs w:val="30"/>
          <w:lang w:eastAsia="ru-RU"/>
        </w:rPr>
        <w:t>Волковыск – один из самых древних городов Беларуси, который входит в пятерку старейших, после Полоцка, Витебска, Турова, Заславля. В 2020 году нашему городу исполнилось 1015 лет.</w:t>
      </w:r>
    </w:p>
    <w:p w14:paraId="3F16C307" w14:textId="77777777" w:rsidR="00FB18AD" w:rsidRPr="00FB18AD" w:rsidRDefault="00FB18AD" w:rsidP="004469A2">
      <w:pPr>
        <w:shd w:val="clear" w:color="auto" w:fill="FFFFFF"/>
        <w:spacing w:after="0" w:line="240" w:lineRule="auto"/>
        <w:jc w:val="center"/>
        <w:textAlignment w:val="baseline"/>
        <w:rPr>
          <w:rFonts w:ascii="Times New Roman" w:hAnsi="Times New Roman" w:cs="Times New Roman"/>
          <w:sz w:val="30"/>
          <w:szCs w:val="30"/>
        </w:rPr>
      </w:pPr>
      <w:r w:rsidRPr="00FB18AD">
        <w:rPr>
          <w:rFonts w:ascii="Times New Roman" w:hAnsi="Times New Roman" w:cs="Times New Roman"/>
          <w:b/>
          <w:bCs/>
          <w:noProof/>
          <w:sz w:val="30"/>
          <w:szCs w:val="30"/>
          <w:lang w:eastAsia="ru-RU"/>
        </w:rPr>
        <w:drawing>
          <wp:inline distT="0" distB="0" distL="0" distR="0" wp14:anchorId="07C3A771" wp14:editId="77FB601B">
            <wp:extent cx="1905000" cy="2495550"/>
            <wp:effectExtent l="0" t="0" r="0" b="0"/>
            <wp:docPr id="1" name="Рисунок 1" descr="https://volkovysk.grodno-region.by/uploads/files/s000118-5407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volkovysk.grodno-region.by/uploads/files/s000118-540740.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05000" cy="2495550"/>
                    </a:xfrm>
                    <a:prstGeom prst="rect">
                      <a:avLst/>
                    </a:prstGeom>
                    <a:noFill/>
                    <a:ln>
                      <a:noFill/>
                    </a:ln>
                  </pic:spPr>
                </pic:pic>
              </a:graphicData>
            </a:graphic>
          </wp:inline>
        </w:drawing>
      </w:r>
    </w:p>
    <w:p w14:paraId="6744C6F9" w14:textId="4DA5AA0A" w:rsidR="00FB18AD" w:rsidRPr="00FB18AD" w:rsidRDefault="004469A2" w:rsidP="00FB18AD">
      <w:pPr>
        <w:pStyle w:val="a3"/>
        <w:ind w:left="0" w:firstLine="0"/>
        <w:rPr>
          <w:sz w:val="30"/>
          <w:szCs w:val="30"/>
          <w:bdr w:val="none" w:sz="0" w:space="0" w:color="auto" w:frame="1"/>
          <w:lang w:eastAsia="ru-RU"/>
        </w:rPr>
      </w:pPr>
      <w:r>
        <w:rPr>
          <w:sz w:val="30"/>
          <w:szCs w:val="30"/>
          <w:bdr w:val="none" w:sz="0" w:space="0" w:color="auto" w:frame="1"/>
          <w:lang w:eastAsia="ru-RU"/>
        </w:rPr>
        <w:t xml:space="preserve">       </w:t>
      </w:r>
      <w:r w:rsidR="00FB18AD" w:rsidRPr="00FB18AD">
        <w:rPr>
          <w:sz w:val="30"/>
          <w:szCs w:val="30"/>
          <w:bdr w:val="none" w:sz="0" w:space="0" w:color="auto" w:frame="1"/>
          <w:lang w:eastAsia="ru-RU"/>
        </w:rPr>
        <w:t>Территория, на которой разместился современный Волковысский район, в древности была заселена племенами дреговичей и ятвягов и входила в состав древнерусского государства.</w:t>
      </w:r>
      <w:r w:rsidR="00FB18AD" w:rsidRPr="00FB18AD">
        <w:rPr>
          <w:sz w:val="30"/>
          <w:szCs w:val="30"/>
          <w:bdr w:val="none" w:sz="0" w:space="0" w:color="auto" w:frame="1"/>
          <w:lang w:eastAsia="ru-RU"/>
        </w:rPr>
        <w:br/>
        <w:t>В IХ — ХI веках киевские князья основали на берегах и притоках Немана ряд опорных пунктов, в числе которых был и Волковыск —сегодняшний административный центр района.</w:t>
      </w:r>
    </w:p>
    <w:p w14:paraId="549219B8" w14:textId="77777777" w:rsidR="00FB18AD" w:rsidRPr="00FB18AD" w:rsidRDefault="00FB18AD" w:rsidP="0017663D">
      <w:pPr>
        <w:pStyle w:val="a3"/>
        <w:ind w:left="0" w:firstLine="709"/>
        <w:rPr>
          <w:sz w:val="30"/>
          <w:szCs w:val="30"/>
          <w:bdr w:val="none" w:sz="0" w:space="0" w:color="auto" w:frame="1"/>
          <w:lang w:eastAsia="ru-RU"/>
        </w:rPr>
      </w:pPr>
      <w:r w:rsidRPr="00FB18AD">
        <w:rPr>
          <w:sz w:val="30"/>
          <w:szCs w:val="30"/>
          <w:bdr w:val="none" w:sz="0" w:space="0" w:color="auto" w:frame="1"/>
          <w:lang w:eastAsia="ru-RU"/>
        </w:rPr>
        <w:t>Впервые город упоминается в Ипатьевской летописи под 1252 годом, который продолжительный период и считался датой его основания. Однако позднее историки выявили другие сведения (рукописный патерик «Туровскойепископизаветъ блаженного Владимира»), подтверждающие более раннюю дату его основания – 1005 год.  По решению сессии городского Совета в 1994 году эта дата официально закреплена как год основания Волковыска. В сентябре 2005 года город торжественно отметил свое тысячелетие.</w:t>
      </w:r>
    </w:p>
    <w:p w14:paraId="03F18AD4" w14:textId="77777777" w:rsidR="00FB18AD" w:rsidRPr="00FB18AD" w:rsidRDefault="00FB18AD" w:rsidP="0017663D">
      <w:pPr>
        <w:shd w:val="clear" w:color="auto" w:fill="FFFFFF"/>
        <w:spacing w:after="0" w:line="330" w:lineRule="atLeast"/>
        <w:ind w:firstLine="709"/>
        <w:jc w:val="both"/>
        <w:textAlignment w:val="baseline"/>
        <w:rPr>
          <w:rFonts w:ascii="Times New Roman" w:hAnsi="Times New Roman" w:cs="Times New Roman"/>
          <w:color w:val="3D3D3D"/>
          <w:sz w:val="30"/>
          <w:szCs w:val="30"/>
          <w:lang w:eastAsia="ru-RU"/>
        </w:rPr>
      </w:pPr>
      <w:r w:rsidRPr="00FB18AD">
        <w:rPr>
          <w:rFonts w:ascii="Times New Roman" w:hAnsi="Times New Roman" w:cs="Times New Roman"/>
          <w:sz w:val="30"/>
          <w:szCs w:val="30"/>
          <w:bdr w:val="none" w:sz="0" w:space="0" w:color="auto" w:frame="1"/>
          <w:lang w:eastAsia="ru-RU"/>
        </w:rPr>
        <w:t>Развитию города способствовало удобное географическое положение: он лежал на пути, соединявшем бассейны Днепра, Западного Буга и Немана. Волковыя давала выход в Россь, Россь - в Неман, а Неман — Балтийское море.</w:t>
      </w:r>
    </w:p>
    <w:p w14:paraId="64679877" w14:textId="77777777" w:rsidR="00FB18AD" w:rsidRPr="00FB18AD" w:rsidRDefault="00FB18AD" w:rsidP="0017663D">
      <w:pPr>
        <w:shd w:val="clear" w:color="auto" w:fill="FFFFFF"/>
        <w:spacing w:after="0" w:line="330" w:lineRule="atLeast"/>
        <w:ind w:firstLine="709"/>
        <w:jc w:val="both"/>
        <w:textAlignment w:val="baseline"/>
        <w:rPr>
          <w:rFonts w:ascii="Times New Roman" w:hAnsi="Times New Roman" w:cs="Times New Roman"/>
          <w:color w:val="3D3D3D"/>
          <w:sz w:val="30"/>
          <w:szCs w:val="30"/>
          <w:lang w:eastAsia="ru-RU"/>
        </w:rPr>
      </w:pPr>
      <w:r w:rsidRPr="00FB18AD">
        <w:rPr>
          <w:rFonts w:ascii="Times New Roman" w:hAnsi="Times New Roman" w:cs="Times New Roman"/>
          <w:sz w:val="30"/>
          <w:szCs w:val="30"/>
          <w:bdr w:val="none" w:sz="0" w:space="0" w:color="auto" w:frame="1"/>
          <w:lang w:eastAsia="ru-RU"/>
        </w:rPr>
        <w:t>С начала 13 века Волковыск входил в состав Полоцкого княжества, со второй половины этого же века Галицко-Волынского, а в конце попал под власть Великого княжества Литовского.</w:t>
      </w:r>
    </w:p>
    <w:p w14:paraId="755108EF" w14:textId="125CF531" w:rsidR="00FB18AD" w:rsidRPr="00FB18AD" w:rsidRDefault="004469A2" w:rsidP="00FB18AD">
      <w:pPr>
        <w:shd w:val="clear" w:color="auto" w:fill="FFFFFF"/>
        <w:spacing w:after="0" w:line="330" w:lineRule="atLeast"/>
        <w:jc w:val="both"/>
        <w:textAlignment w:val="baseline"/>
        <w:rPr>
          <w:rFonts w:ascii="Times New Roman" w:hAnsi="Times New Roman" w:cs="Times New Roman"/>
          <w:color w:val="3D3D3D"/>
          <w:sz w:val="30"/>
          <w:szCs w:val="30"/>
          <w:lang w:eastAsia="ru-RU"/>
        </w:rPr>
      </w:pPr>
      <w:r>
        <w:rPr>
          <w:rFonts w:ascii="Times New Roman" w:hAnsi="Times New Roman" w:cs="Times New Roman"/>
          <w:sz w:val="30"/>
          <w:szCs w:val="30"/>
          <w:bdr w:val="none" w:sz="0" w:space="0" w:color="auto" w:frame="1"/>
          <w:lang w:eastAsia="ru-RU"/>
        </w:rPr>
        <w:t xml:space="preserve">        </w:t>
      </w:r>
      <w:r w:rsidR="00FB18AD" w:rsidRPr="00FB18AD">
        <w:rPr>
          <w:rFonts w:ascii="Times New Roman" w:hAnsi="Times New Roman" w:cs="Times New Roman"/>
          <w:sz w:val="30"/>
          <w:szCs w:val="30"/>
          <w:bdr w:val="none" w:sz="0" w:space="0" w:color="auto" w:frame="1"/>
          <w:lang w:eastAsia="ru-RU"/>
        </w:rPr>
        <w:t>В своей истории Волковыск и его окрестности неоднократно терпели несчастья и разрушения.</w:t>
      </w:r>
      <w:r w:rsidR="0017663D">
        <w:rPr>
          <w:rFonts w:ascii="Times New Roman" w:hAnsi="Times New Roman" w:cs="Times New Roman"/>
          <w:sz w:val="30"/>
          <w:szCs w:val="30"/>
          <w:bdr w:val="none" w:sz="0" w:space="0" w:color="auto" w:frame="1"/>
          <w:lang w:eastAsia="ru-RU"/>
        </w:rPr>
        <w:t xml:space="preserve"> </w:t>
      </w:r>
      <w:r w:rsidR="00FB18AD" w:rsidRPr="00FB18AD">
        <w:rPr>
          <w:rFonts w:ascii="Times New Roman" w:hAnsi="Times New Roman" w:cs="Times New Roman"/>
          <w:sz w:val="30"/>
          <w:szCs w:val="30"/>
          <w:bdr w:val="none" w:sz="0" w:space="0" w:color="auto" w:frame="1"/>
          <w:lang w:eastAsia="ru-RU"/>
        </w:rPr>
        <w:t>В 1038 году их разрушали ятвяги, в 1224 почти уничтожили татары, в 1409 и 1410-крыжаки. Но город вновь и вновь восставал из руин, отстраивался и укреплялся. В 16-17 столетиях в нем проживало до 5 тысяч жителей.</w:t>
      </w:r>
    </w:p>
    <w:p w14:paraId="70B06580" w14:textId="28E26683" w:rsidR="004469A2" w:rsidRDefault="00FB18AD" w:rsidP="00FB18AD">
      <w:pPr>
        <w:shd w:val="clear" w:color="auto" w:fill="FFFFFF"/>
        <w:spacing w:after="0" w:line="330" w:lineRule="atLeast"/>
        <w:jc w:val="both"/>
        <w:textAlignment w:val="baseline"/>
        <w:rPr>
          <w:rFonts w:ascii="Times New Roman" w:hAnsi="Times New Roman" w:cs="Times New Roman"/>
          <w:sz w:val="30"/>
          <w:szCs w:val="30"/>
          <w:bdr w:val="none" w:sz="0" w:space="0" w:color="auto" w:frame="1"/>
          <w:lang w:eastAsia="ru-RU"/>
        </w:rPr>
      </w:pPr>
      <w:r w:rsidRPr="00FB18AD">
        <w:rPr>
          <w:rFonts w:ascii="Times New Roman" w:hAnsi="Times New Roman" w:cs="Times New Roman"/>
          <w:noProof/>
          <w:color w:val="3D3D3D"/>
          <w:sz w:val="30"/>
          <w:szCs w:val="30"/>
          <w:lang w:eastAsia="ru-RU"/>
        </w:rPr>
        <w:lastRenderedPageBreak/>
        <w:drawing>
          <wp:inline distT="0" distB="0" distL="0" distR="0" wp14:anchorId="01A2E5A5" wp14:editId="157EA227">
            <wp:extent cx="2886075" cy="1906872"/>
            <wp:effectExtent l="0" t="0" r="0" b="0"/>
            <wp:docPr id="5" name="Рисунок 5" descr="https://volkovysk.grodno-region.by/uploads/files/s000492-92287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volkovysk.grodno-region.by/uploads/files/s000492-922871-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11901" cy="1923935"/>
                    </a:xfrm>
                    <a:prstGeom prst="rect">
                      <a:avLst/>
                    </a:prstGeom>
                    <a:noFill/>
                    <a:ln>
                      <a:noFill/>
                    </a:ln>
                  </pic:spPr>
                </pic:pic>
              </a:graphicData>
            </a:graphic>
          </wp:inline>
        </w:drawing>
      </w:r>
      <w:r w:rsidR="00427A1A" w:rsidRPr="00FB18AD">
        <w:rPr>
          <w:rFonts w:ascii="Times New Roman" w:hAnsi="Times New Roman" w:cs="Times New Roman"/>
          <w:noProof/>
          <w:color w:val="3D3D3D"/>
          <w:sz w:val="30"/>
          <w:szCs w:val="30"/>
          <w:lang w:eastAsia="ru-RU"/>
        </w:rPr>
        <w:drawing>
          <wp:inline distT="0" distB="0" distL="0" distR="0" wp14:anchorId="58DD5882" wp14:editId="391FF5AF">
            <wp:extent cx="2828925" cy="1913246"/>
            <wp:effectExtent l="0" t="0" r="0" b="0"/>
            <wp:docPr id="61" name="Рисунок 61" descr="https://volkovysk.grodno-region.by/uploads/files/aleksandrovskaya-u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volkovysk.grodno-region.by/uploads/files/aleksandrovskaya-ul.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54537" cy="1930568"/>
                    </a:xfrm>
                    <a:prstGeom prst="rect">
                      <a:avLst/>
                    </a:prstGeom>
                    <a:noFill/>
                    <a:ln>
                      <a:noFill/>
                    </a:ln>
                  </pic:spPr>
                </pic:pic>
              </a:graphicData>
            </a:graphic>
          </wp:inline>
        </w:drawing>
      </w:r>
    </w:p>
    <w:p w14:paraId="40D0B4C2" w14:textId="47EA2E90" w:rsidR="00FB18AD" w:rsidRPr="00FB18AD" w:rsidRDefault="004469A2" w:rsidP="00FB18AD">
      <w:pPr>
        <w:shd w:val="clear" w:color="auto" w:fill="FFFFFF"/>
        <w:spacing w:after="0" w:line="330" w:lineRule="atLeast"/>
        <w:jc w:val="both"/>
        <w:textAlignment w:val="baseline"/>
        <w:rPr>
          <w:rFonts w:ascii="Times New Roman" w:hAnsi="Times New Roman" w:cs="Times New Roman"/>
          <w:color w:val="3D3D3D"/>
          <w:sz w:val="30"/>
          <w:szCs w:val="30"/>
          <w:lang w:eastAsia="ru-RU"/>
        </w:rPr>
      </w:pPr>
      <w:r>
        <w:rPr>
          <w:rFonts w:ascii="Times New Roman" w:hAnsi="Times New Roman" w:cs="Times New Roman"/>
          <w:sz w:val="30"/>
          <w:szCs w:val="30"/>
          <w:bdr w:val="none" w:sz="0" w:space="0" w:color="auto" w:frame="1"/>
          <w:lang w:eastAsia="ru-RU"/>
        </w:rPr>
        <w:t xml:space="preserve">         </w:t>
      </w:r>
      <w:r w:rsidR="00FB18AD" w:rsidRPr="00FB18AD">
        <w:rPr>
          <w:rFonts w:ascii="Times New Roman" w:hAnsi="Times New Roman" w:cs="Times New Roman"/>
          <w:sz w:val="30"/>
          <w:szCs w:val="30"/>
          <w:bdr w:val="none" w:sz="0" w:space="0" w:color="auto" w:frame="1"/>
          <w:lang w:eastAsia="ru-RU"/>
        </w:rPr>
        <w:t>В 1503 году Волковыск получил Магдебургское право, а с 1507 года стад центром повета Новогрудского воеводства. Согласно 3 разделу Речи Посполитой в 1795 году Волковыск вошел в состав Российской империи. В начале 19 столетия с июня по 15 ноября был оккупирован и разрушен войсками Наполеона.</w:t>
      </w:r>
    </w:p>
    <w:p w14:paraId="73E12A57" w14:textId="410A1B09" w:rsidR="00FB18AD" w:rsidRPr="0017663D" w:rsidRDefault="004469A2" w:rsidP="0017663D">
      <w:pPr>
        <w:shd w:val="clear" w:color="auto" w:fill="FFFFFF"/>
        <w:spacing w:after="0" w:line="240" w:lineRule="auto"/>
        <w:jc w:val="both"/>
        <w:textAlignment w:val="baseline"/>
        <w:rPr>
          <w:rFonts w:ascii="Times New Roman" w:hAnsi="Times New Roman" w:cs="Times New Roman"/>
          <w:sz w:val="30"/>
          <w:szCs w:val="30"/>
          <w:lang w:eastAsia="ru-RU"/>
        </w:rPr>
      </w:pPr>
      <w:r>
        <w:rPr>
          <w:rFonts w:ascii="Times New Roman" w:hAnsi="Times New Roman" w:cs="Times New Roman"/>
          <w:sz w:val="30"/>
          <w:szCs w:val="30"/>
          <w:lang w:eastAsia="ru-RU"/>
        </w:rPr>
        <w:t xml:space="preserve">         </w:t>
      </w:r>
      <w:r w:rsidR="00FB18AD" w:rsidRPr="00FB18AD">
        <w:rPr>
          <w:rFonts w:ascii="Times New Roman" w:hAnsi="Times New Roman" w:cs="Times New Roman"/>
          <w:sz w:val="30"/>
          <w:szCs w:val="30"/>
          <w:lang w:eastAsia="ru-RU"/>
        </w:rPr>
        <w:t>После освобождения в городе оставалось всего 48 домов и 702 жителя.</w:t>
      </w:r>
      <w:r w:rsidR="0017663D">
        <w:rPr>
          <w:rFonts w:ascii="Times New Roman" w:hAnsi="Times New Roman" w:cs="Times New Roman"/>
          <w:sz w:val="30"/>
          <w:szCs w:val="30"/>
          <w:lang w:eastAsia="ru-RU"/>
        </w:rPr>
        <w:t xml:space="preserve"> </w:t>
      </w:r>
      <w:r w:rsidR="00FB18AD" w:rsidRPr="00FB18AD">
        <w:rPr>
          <w:rFonts w:ascii="Times New Roman" w:hAnsi="Times New Roman" w:cs="Times New Roman"/>
          <w:sz w:val="30"/>
          <w:szCs w:val="30"/>
          <w:bdr w:val="none" w:sz="0" w:space="0" w:color="auto" w:frame="1"/>
          <w:lang w:eastAsia="ru-RU"/>
        </w:rPr>
        <w:t>Однако уже в 1849 году здесь насчитывалось 2267 жителей и 461 дом, 4 промышленных предприятия, приходское училище и больница.</w:t>
      </w:r>
    </w:p>
    <w:p w14:paraId="202248F6" w14:textId="77777777" w:rsidR="00FB18AD" w:rsidRPr="00FB18AD" w:rsidRDefault="00FB18AD" w:rsidP="00FB18AD">
      <w:pPr>
        <w:shd w:val="clear" w:color="auto" w:fill="FFFFFF"/>
        <w:spacing w:after="0" w:line="330" w:lineRule="atLeast"/>
        <w:jc w:val="both"/>
        <w:textAlignment w:val="baseline"/>
        <w:rPr>
          <w:rFonts w:ascii="Times New Roman" w:hAnsi="Times New Roman" w:cs="Times New Roman"/>
          <w:color w:val="3D3D3D"/>
          <w:sz w:val="30"/>
          <w:szCs w:val="30"/>
          <w:lang w:eastAsia="ru-RU"/>
        </w:rPr>
      </w:pPr>
      <w:r w:rsidRPr="00FB18AD">
        <w:rPr>
          <w:rFonts w:ascii="Times New Roman" w:hAnsi="Times New Roman" w:cs="Times New Roman"/>
          <w:sz w:val="30"/>
          <w:szCs w:val="30"/>
          <w:bdr w:val="none" w:sz="0" w:space="0" w:color="auto" w:frame="1"/>
          <w:lang w:eastAsia="ru-RU"/>
        </w:rPr>
        <w:t>С конца 1939 года Волковыск - в составе БССР, и с 15 января 1940 года является центром Волковысского района.</w:t>
      </w:r>
    </w:p>
    <w:p w14:paraId="5E55DADC" w14:textId="52B163D7" w:rsidR="00FB18AD" w:rsidRPr="00FB18AD" w:rsidRDefault="004469A2" w:rsidP="00FB18AD">
      <w:pPr>
        <w:shd w:val="clear" w:color="auto" w:fill="FFFFFF"/>
        <w:spacing w:after="0" w:line="330" w:lineRule="atLeast"/>
        <w:jc w:val="both"/>
        <w:textAlignment w:val="baseline"/>
        <w:rPr>
          <w:rFonts w:ascii="Times New Roman" w:hAnsi="Times New Roman" w:cs="Times New Roman"/>
          <w:color w:val="3D3D3D"/>
          <w:sz w:val="30"/>
          <w:szCs w:val="30"/>
          <w:lang w:eastAsia="ru-RU"/>
        </w:rPr>
      </w:pPr>
      <w:r>
        <w:rPr>
          <w:rFonts w:ascii="Times New Roman" w:hAnsi="Times New Roman" w:cs="Times New Roman"/>
          <w:sz w:val="30"/>
          <w:szCs w:val="30"/>
          <w:bdr w:val="none" w:sz="0" w:space="0" w:color="auto" w:frame="1"/>
          <w:lang w:eastAsia="ru-RU"/>
        </w:rPr>
        <w:t xml:space="preserve">        </w:t>
      </w:r>
      <w:r w:rsidR="00FB18AD" w:rsidRPr="00FB18AD">
        <w:rPr>
          <w:rFonts w:ascii="Times New Roman" w:hAnsi="Times New Roman" w:cs="Times New Roman"/>
          <w:sz w:val="30"/>
          <w:szCs w:val="30"/>
          <w:bdr w:val="none" w:sz="0" w:space="0" w:color="auto" w:frame="1"/>
          <w:lang w:eastAsia="ru-RU"/>
        </w:rPr>
        <w:t>Новая героическая страница Волковыщины началась с борьбой против немецко-фашистских оккупантов в годы Великой Отечественной войны. Волковыск был оккупирован 27 июня 1941 г. и освобожден 14 июля 1944 года разрушенным до основания.</w:t>
      </w:r>
    </w:p>
    <w:p w14:paraId="62A1F0D4" w14:textId="3BBBFFB6" w:rsidR="00FB18AD" w:rsidRPr="0017663D" w:rsidRDefault="00427A1A" w:rsidP="00FB18AD">
      <w:pPr>
        <w:shd w:val="clear" w:color="auto" w:fill="FFFFFF"/>
        <w:spacing w:after="0" w:line="330" w:lineRule="atLeast"/>
        <w:jc w:val="both"/>
        <w:textAlignment w:val="baseline"/>
        <w:rPr>
          <w:rFonts w:ascii="Times New Roman" w:hAnsi="Times New Roman" w:cs="Times New Roman"/>
          <w:sz w:val="30"/>
          <w:szCs w:val="30"/>
          <w:bdr w:val="none" w:sz="0" w:space="0" w:color="auto" w:frame="1"/>
          <w:lang w:eastAsia="ru-RU"/>
        </w:rPr>
      </w:pPr>
      <w:r>
        <w:rPr>
          <w:rFonts w:ascii="Times New Roman" w:hAnsi="Times New Roman" w:cs="Times New Roman"/>
          <w:sz w:val="30"/>
          <w:szCs w:val="30"/>
          <w:bdr w:val="none" w:sz="0" w:space="0" w:color="auto" w:frame="1"/>
          <w:lang w:eastAsia="ru-RU"/>
        </w:rPr>
        <w:t xml:space="preserve">       </w:t>
      </w:r>
      <w:r w:rsidR="00FB18AD" w:rsidRPr="00FB18AD">
        <w:rPr>
          <w:rFonts w:ascii="Times New Roman" w:hAnsi="Times New Roman" w:cs="Times New Roman"/>
          <w:sz w:val="30"/>
          <w:szCs w:val="30"/>
          <w:bdr w:val="none" w:sz="0" w:space="0" w:color="auto" w:frame="1"/>
          <w:lang w:eastAsia="ru-RU"/>
        </w:rPr>
        <w:t>Годы мирного созидательного труда привели к возрождению района и г. Волковыска из руин и их интенсивному социально-экономическому развитию.</w:t>
      </w:r>
    </w:p>
    <w:p w14:paraId="3A361BEC" w14:textId="77777777" w:rsidR="0017663D" w:rsidRDefault="0017663D" w:rsidP="00D2207F">
      <w:pPr>
        <w:pStyle w:val="a5"/>
        <w:tabs>
          <w:tab w:val="left" w:pos="4395"/>
        </w:tabs>
        <w:ind w:left="1495"/>
        <w:jc w:val="center"/>
        <w:rPr>
          <w:b/>
          <w:sz w:val="30"/>
          <w:szCs w:val="30"/>
        </w:rPr>
      </w:pPr>
    </w:p>
    <w:p w14:paraId="55C7CC16" w14:textId="27105FC0" w:rsidR="00FB18AD" w:rsidRPr="00FB18AD" w:rsidRDefault="00FB18AD" w:rsidP="00D2207F">
      <w:pPr>
        <w:pStyle w:val="a5"/>
        <w:tabs>
          <w:tab w:val="left" w:pos="4395"/>
        </w:tabs>
        <w:ind w:left="1495"/>
        <w:jc w:val="center"/>
        <w:rPr>
          <w:b/>
          <w:sz w:val="30"/>
          <w:szCs w:val="30"/>
        </w:rPr>
      </w:pPr>
      <w:r w:rsidRPr="00FB18AD">
        <w:rPr>
          <w:b/>
          <w:sz w:val="30"/>
          <w:szCs w:val="30"/>
        </w:rPr>
        <w:t>ПРЕДИСЛОВИЕ</w:t>
      </w:r>
      <w:r w:rsidR="00427A1A">
        <w:rPr>
          <w:b/>
          <w:sz w:val="30"/>
          <w:szCs w:val="30"/>
        </w:rPr>
        <w:t>.</w:t>
      </w:r>
      <w:bookmarkEnd w:id="2"/>
    </w:p>
    <w:p w14:paraId="1DFB6C03" w14:textId="28B841D3" w:rsidR="006D7A9B" w:rsidRDefault="006554E0" w:rsidP="006D7A9B">
      <w:pPr>
        <w:pStyle w:val="a3"/>
        <w:ind w:left="0" w:firstLine="709"/>
        <w:rPr>
          <w:sz w:val="30"/>
          <w:szCs w:val="30"/>
        </w:rPr>
      </w:pPr>
      <w:r w:rsidRPr="006554E0">
        <w:rPr>
          <w:sz w:val="30"/>
          <w:szCs w:val="30"/>
        </w:rPr>
        <w:t>Профилактический проект «Волковыск – здоровый город» (далее – Проект) реализуется в соответствии с решением Волковысского районного Совета депутатов от 26.11.2020 № 132</w:t>
      </w:r>
      <w:r w:rsidR="0017663D">
        <w:rPr>
          <w:sz w:val="30"/>
          <w:szCs w:val="30"/>
        </w:rPr>
        <w:t xml:space="preserve"> и </w:t>
      </w:r>
      <w:r w:rsidR="0017663D" w:rsidRPr="002F268F">
        <w:rPr>
          <w:sz w:val="30"/>
          <w:szCs w:val="30"/>
        </w:rPr>
        <w:t>разработанными комплексными планами</w:t>
      </w:r>
      <w:r w:rsidR="0017663D">
        <w:rPr>
          <w:sz w:val="30"/>
          <w:szCs w:val="30"/>
        </w:rPr>
        <w:t xml:space="preserve"> (на 2021год, 2022-2024 годы, 2025-2027 годы)</w:t>
      </w:r>
      <w:r w:rsidR="0017663D" w:rsidRPr="002F268F">
        <w:rPr>
          <w:sz w:val="30"/>
          <w:szCs w:val="30"/>
        </w:rPr>
        <w:t>, при координации инициативного комитета, участия всех заинтересованных ведомств.</w:t>
      </w:r>
      <w:r w:rsidR="0017663D">
        <w:rPr>
          <w:sz w:val="30"/>
          <w:szCs w:val="30"/>
        </w:rPr>
        <w:t xml:space="preserve"> </w:t>
      </w:r>
      <w:r w:rsidRPr="006554E0">
        <w:rPr>
          <w:sz w:val="30"/>
          <w:szCs w:val="30"/>
        </w:rPr>
        <w:t xml:space="preserve">Обеспечена преемственность </w:t>
      </w:r>
      <w:r w:rsidR="0017663D">
        <w:rPr>
          <w:sz w:val="30"/>
          <w:szCs w:val="30"/>
        </w:rPr>
        <w:t>планов</w:t>
      </w:r>
      <w:r w:rsidRPr="006554E0">
        <w:rPr>
          <w:sz w:val="30"/>
          <w:szCs w:val="30"/>
        </w:rPr>
        <w:t xml:space="preserve"> по реализации Проекта с концепцией социально-экономического развития Волковысского района.</w:t>
      </w:r>
      <w:r w:rsidR="00D27FDA">
        <w:rPr>
          <w:sz w:val="30"/>
          <w:szCs w:val="30"/>
        </w:rPr>
        <w:t xml:space="preserve"> </w:t>
      </w:r>
      <w:r w:rsidR="00FB18AD" w:rsidRPr="00FB18AD">
        <w:rPr>
          <w:sz w:val="30"/>
          <w:szCs w:val="30"/>
        </w:rPr>
        <w:t xml:space="preserve">Проект предусматривает решение следующих основных целей и задач: </w:t>
      </w:r>
      <w:r w:rsidR="00FB18AD" w:rsidRPr="00D27FDA">
        <w:rPr>
          <w:sz w:val="30"/>
          <w:szCs w:val="30"/>
        </w:rPr>
        <w:t>создание системы формирования, сохранения и укрепления здоровья людей, реализации потенциала здоровья для ведения активной производственной, социальной и личной жизни;</w:t>
      </w:r>
      <w:r w:rsidR="006D7A9B">
        <w:rPr>
          <w:sz w:val="30"/>
          <w:szCs w:val="30"/>
        </w:rPr>
        <w:t xml:space="preserve"> </w:t>
      </w:r>
      <w:r w:rsidR="00FB18AD" w:rsidRPr="00D27FDA">
        <w:rPr>
          <w:sz w:val="30"/>
          <w:szCs w:val="30"/>
        </w:rPr>
        <w:t>увеличение продолжительности и повышение качества жизни;</w:t>
      </w:r>
      <w:r w:rsidR="006D7A9B">
        <w:rPr>
          <w:sz w:val="30"/>
          <w:szCs w:val="30"/>
        </w:rPr>
        <w:t xml:space="preserve"> </w:t>
      </w:r>
      <w:r w:rsidR="00FB18AD" w:rsidRPr="00D27FDA">
        <w:rPr>
          <w:sz w:val="30"/>
          <w:szCs w:val="30"/>
        </w:rPr>
        <w:t>улучшение демографической ситуации в Волковысском районе;</w:t>
      </w:r>
      <w:r w:rsidR="006D7A9B">
        <w:rPr>
          <w:sz w:val="30"/>
          <w:szCs w:val="30"/>
        </w:rPr>
        <w:t xml:space="preserve"> </w:t>
      </w:r>
      <w:r w:rsidR="00FB18AD" w:rsidRPr="00D27FDA">
        <w:rPr>
          <w:sz w:val="30"/>
          <w:szCs w:val="30"/>
        </w:rPr>
        <w:t>формирование</w:t>
      </w:r>
      <w:r w:rsidR="00D27FDA">
        <w:rPr>
          <w:sz w:val="30"/>
          <w:szCs w:val="30"/>
        </w:rPr>
        <w:t xml:space="preserve"> </w:t>
      </w:r>
      <w:r w:rsidR="00FB18AD" w:rsidRPr="00D27FDA">
        <w:rPr>
          <w:sz w:val="30"/>
          <w:szCs w:val="30"/>
        </w:rPr>
        <w:t xml:space="preserve">у населения </w:t>
      </w:r>
      <w:r w:rsidR="00D27FDA">
        <w:rPr>
          <w:sz w:val="30"/>
          <w:szCs w:val="30"/>
        </w:rPr>
        <w:t xml:space="preserve"> </w:t>
      </w:r>
      <w:r w:rsidR="00FB18AD" w:rsidRPr="00D27FDA">
        <w:rPr>
          <w:sz w:val="30"/>
          <w:szCs w:val="30"/>
        </w:rPr>
        <w:t>убежденности</w:t>
      </w:r>
      <w:r w:rsidR="00D27FDA">
        <w:rPr>
          <w:sz w:val="30"/>
          <w:szCs w:val="30"/>
        </w:rPr>
        <w:t xml:space="preserve"> </w:t>
      </w:r>
      <w:r w:rsidR="00FB18AD" w:rsidRPr="00D27FDA">
        <w:rPr>
          <w:sz w:val="30"/>
          <w:szCs w:val="30"/>
        </w:rPr>
        <w:t>в престижности здорового образа жизни;</w:t>
      </w:r>
      <w:r w:rsidR="006D7A9B">
        <w:rPr>
          <w:sz w:val="30"/>
          <w:szCs w:val="30"/>
        </w:rPr>
        <w:t xml:space="preserve"> </w:t>
      </w:r>
      <w:r w:rsidR="00FB18AD" w:rsidRPr="00D2207F">
        <w:rPr>
          <w:sz w:val="30"/>
          <w:szCs w:val="30"/>
        </w:rPr>
        <w:t xml:space="preserve">стремления к сознательному отказу от </w:t>
      </w:r>
      <w:r w:rsidR="00FB18AD" w:rsidRPr="00D2207F">
        <w:rPr>
          <w:sz w:val="30"/>
          <w:szCs w:val="30"/>
        </w:rPr>
        <w:lastRenderedPageBreak/>
        <w:t>саморазрушающего</w:t>
      </w:r>
      <w:r w:rsidR="0078780B" w:rsidRPr="00D2207F">
        <w:rPr>
          <w:sz w:val="30"/>
          <w:szCs w:val="30"/>
        </w:rPr>
        <w:t xml:space="preserve"> </w:t>
      </w:r>
      <w:r w:rsidR="00FB18AD" w:rsidRPr="00D2207F">
        <w:rPr>
          <w:sz w:val="30"/>
          <w:szCs w:val="30"/>
        </w:rPr>
        <w:t>поведения;</w:t>
      </w:r>
      <w:r w:rsidR="006D7A9B">
        <w:rPr>
          <w:sz w:val="30"/>
          <w:szCs w:val="30"/>
        </w:rPr>
        <w:t xml:space="preserve"> </w:t>
      </w:r>
      <w:r w:rsidR="00FB18AD" w:rsidRPr="00D2207F">
        <w:rPr>
          <w:sz w:val="30"/>
          <w:szCs w:val="30"/>
        </w:rPr>
        <w:t>вовлечение в процесс формирования здорового образа жизни всех организаций, общественных объединений и органов власти, создание здоровьесберегающей</w:t>
      </w:r>
      <w:r w:rsidR="0078780B" w:rsidRPr="00D2207F">
        <w:rPr>
          <w:sz w:val="30"/>
          <w:szCs w:val="30"/>
        </w:rPr>
        <w:t xml:space="preserve"> </w:t>
      </w:r>
      <w:r w:rsidR="00FB18AD" w:rsidRPr="00D2207F">
        <w:rPr>
          <w:sz w:val="30"/>
          <w:szCs w:val="30"/>
        </w:rPr>
        <w:t>среды обитания;</w:t>
      </w:r>
      <w:r w:rsidR="006D7A9B">
        <w:rPr>
          <w:sz w:val="30"/>
          <w:szCs w:val="30"/>
        </w:rPr>
        <w:t xml:space="preserve"> </w:t>
      </w:r>
      <w:r w:rsidR="00FB18AD" w:rsidRPr="00D2207F">
        <w:rPr>
          <w:sz w:val="30"/>
          <w:szCs w:val="30"/>
        </w:rPr>
        <w:t xml:space="preserve">разработка и реализация правового и экономического механизмов обеспечения социальных условий, обеспечивающих сохранение и укрепление здоровья в процессе трудовой деятельности и повседневной жизни. </w:t>
      </w:r>
    </w:p>
    <w:p w14:paraId="12DC3EAA" w14:textId="77777777" w:rsidR="006D7A9B" w:rsidRDefault="00FB18AD" w:rsidP="006D7A9B">
      <w:pPr>
        <w:pStyle w:val="a3"/>
        <w:ind w:left="0" w:firstLine="709"/>
        <w:rPr>
          <w:sz w:val="30"/>
          <w:szCs w:val="30"/>
        </w:rPr>
      </w:pPr>
      <w:r w:rsidRPr="00D2207F">
        <w:rPr>
          <w:sz w:val="30"/>
          <w:szCs w:val="30"/>
        </w:rPr>
        <w:t>Проект «Здоровые города» является одним из самых эффективных "инструментов" налаживания согласованных действий на пути повышения здоровья и качества жизни населения города и, по сути, является средством для внедрения стратегии Организации объединенных наций «Здоровье для всех».</w:t>
      </w:r>
      <w:r w:rsidR="006D7A9B">
        <w:rPr>
          <w:sz w:val="30"/>
          <w:szCs w:val="30"/>
        </w:rPr>
        <w:t xml:space="preserve"> </w:t>
      </w:r>
      <w:r w:rsidRPr="00D2207F">
        <w:rPr>
          <w:sz w:val="30"/>
          <w:szCs w:val="30"/>
        </w:rPr>
        <w:t>В течение последних десятилетий произошел серьезный сдвиг в понимании здоровья и его значения для развития общества. Сегодня никто не будет оспаривать тот факт, что здоровье людей – это неоценимый ресурс, который лежит в основе социального и экономического развития и устойчивости любой страны, способствует эффективному решению поставленных задач во всех секторах общества. Здоровье населения страны является неотъемлемым условием достижения Целей устойчивого развития. На решение именно этой задачи направлен Международный проект «Здоровые города», который был предложен Всемирной организацией здравоохранения в 1986 году. Здравоохранение не является тем фактором, который оказывает решающее влияние на здоровье. «Медицинская модель здоровья», опирающаяся на индивидуальные особенности и лечение болезней, вытесняется «социальной моделью», согласно которой здоровье рассматривают как результат ряда социально-экономических, культурных и внешне</w:t>
      </w:r>
      <w:r w:rsidR="00F84539" w:rsidRPr="00D2207F">
        <w:rPr>
          <w:sz w:val="30"/>
          <w:szCs w:val="30"/>
        </w:rPr>
        <w:t>-</w:t>
      </w:r>
      <w:r w:rsidRPr="00D2207F">
        <w:rPr>
          <w:sz w:val="30"/>
          <w:szCs w:val="30"/>
        </w:rPr>
        <w:t xml:space="preserve">средовых факторов (уровень доходов и качество жилья, уровень образования и культуры, благоустройство мест обитания и развитие транспорта, качество и доступность медицинской помощи и т.д.). </w:t>
      </w:r>
      <w:r w:rsidR="00427A1A" w:rsidRPr="00D2207F">
        <w:rPr>
          <w:sz w:val="30"/>
          <w:szCs w:val="30"/>
        </w:rPr>
        <w:t xml:space="preserve">        </w:t>
      </w:r>
    </w:p>
    <w:p w14:paraId="5E08F8E7" w14:textId="3FC20F93" w:rsidR="00FB18AD" w:rsidRPr="00D2207F" w:rsidRDefault="00FB18AD" w:rsidP="006D7A9B">
      <w:pPr>
        <w:pStyle w:val="a3"/>
        <w:ind w:left="0" w:firstLine="709"/>
        <w:rPr>
          <w:sz w:val="30"/>
          <w:szCs w:val="30"/>
        </w:rPr>
      </w:pPr>
      <w:r w:rsidRPr="00D2207F">
        <w:rPr>
          <w:sz w:val="30"/>
          <w:szCs w:val="30"/>
        </w:rPr>
        <w:t xml:space="preserve">«Профиль здоровья города» необходим для оценки текущей городской ситуации; определения «слабых мест» города (привлекается внимание к потенциальным влияниям на здоровье, как положительным, так и отрицательным); разработки планов, программ и проектов для здоровья конкретной группы или групп населения. При создании «Профиля здоровья города» используется как официальная информация о состоянии здоровья по утвержденным формам государственной отчетности (данные официальной статистики), так и данные социологических опросов населения города (самооценка состояния здоровья, образ жизни и качество жизни).  </w:t>
      </w:r>
    </w:p>
    <w:p w14:paraId="2F3D661D" w14:textId="19F27797" w:rsidR="00674691" w:rsidRPr="006D7A9B" w:rsidRDefault="006D7A9B" w:rsidP="006D7A9B">
      <w:pPr>
        <w:ind w:left="-15" w:right="115"/>
        <w:jc w:val="center"/>
        <w:rPr>
          <w:rFonts w:ascii="Times New Roman" w:hAnsi="Times New Roman" w:cs="Times New Roman"/>
          <w:b/>
          <w:bCs/>
          <w:sz w:val="30"/>
          <w:szCs w:val="30"/>
        </w:rPr>
      </w:pPr>
      <w:r>
        <w:rPr>
          <w:rFonts w:ascii="Times New Roman" w:hAnsi="Times New Roman" w:cs="Times New Roman"/>
          <w:b/>
          <w:bCs/>
          <w:sz w:val="30"/>
          <w:szCs w:val="30"/>
          <w:bdr w:val="none" w:sz="0" w:space="0" w:color="auto" w:frame="1"/>
          <w:lang w:val="en-US"/>
        </w:rPr>
        <w:t>I</w:t>
      </w:r>
      <w:r>
        <w:rPr>
          <w:rFonts w:ascii="Times New Roman" w:hAnsi="Times New Roman" w:cs="Times New Roman"/>
          <w:b/>
          <w:bCs/>
          <w:sz w:val="30"/>
          <w:szCs w:val="30"/>
          <w:bdr w:val="none" w:sz="0" w:space="0" w:color="auto" w:frame="1"/>
        </w:rPr>
        <w:t xml:space="preserve">. </w:t>
      </w:r>
      <w:r w:rsidR="00674691" w:rsidRPr="006D7A9B">
        <w:rPr>
          <w:rFonts w:ascii="Times New Roman" w:hAnsi="Times New Roman" w:cs="Times New Roman"/>
          <w:b/>
          <w:bCs/>
          <w:sz w:val="30"/>
          <w:szCs w:val="30"/>
          <w:bdr w:val="none" w:sz="0" w:space="0" w:color="auto" w:frame="1"/>
        </w:rPr>
        <w:t>Здравоохранение Волковысского района.</w:t>
      </w:r>
    </w:p>
    <w:p w14:paraId="61833941" w14:textId="77777777" w:rsidR="00674691" w:rsidRPr="00D2207F" w:rsidRDefault="00674691" w:rsidP="00674691">
      <w:pPr>
        <w:shd w:val="clear" w:color="auto" w:fill="FFFFFF"/>
        <w:spacing w:after="0" w:line="240" w:lineRule="auto"/>
        <w:jc w:val="both"/>
        <w:textAlignment w:val="baseline"/>
        <w:rPr>
          <w:rFonts w:ascii="Times New Roman" w:hAnsi="Times New Roman" w:cs="Times New Roman"/>
          <w:bCs/>
          <w:sz w:val="30"/>
          <w:szCs w:val="30"/>
          <w:bdr w:val="none" w:sz="0" w:space="0" w:color="auto" w:frame="1"/>
          <w:lang w:eastAsia="ru-RU"/>
        </w:rPr>
      </w:pPr>
      <w:r w:rsidRPr="00D2207F">
        <w:rPr>
          <w:rFonts w:ascii="Times New Roman" w:hAnsi="Times New Roman" w:cs="Times New Roman"/>
          <w:bCs/>
          <w:sz w:val="30"/>
          <w:szCs w:val="30"/>
          <w:bdr w:val="none" w:sz="0" w:space="0" w:color="auto" w:frame="1"/>
          <w:lang w:eastAsia="ru-RU"/>
        </w:rPr>
        <w:t>Медицина Волковысского района имеет свою богатую историю.</w:t>
      </w:r>
    </w:p>
    <w:p w14:paraId="023860D6" w14:textId="77777777" w:rsidR="00674691" w:rsidRPr="00D2207F" w:rsidRDefault="00674691" w:rsidP="00674691">
      <w:pPr>
        <w:shd w:val="clear" w:color="auto" w:fill="FFFFFF"/>
        <w:spacing w:after="0" w:line="240" w:lineRule="auto"/>
        <w:jc w:val="both"/>
        <w:textAlignment w:val="baseline"/>
        <w:rPr>
          <w:rFonts w:ascii="Times New Roman" w:hAnsi="Times New Roman" w:cs="Times New Roman"/>
          <w:i/>
          <w:sz w:val="30"/>
          <w:szCs w:val="30"/>
          <w:lang w:eastAsia="ru-RU"/>
        </w:rPr>
      </w:pPr>
      <w:r w:rsidRPr="00D2207F">
        <w:rPr>
          <w:rFonts w:ascii="Times New Roman" w:hAnsi="Times New Roman" w:cs="Times New Roman"/>
          <w:bCs/>
          <w:i/>
          <w:sz w:val="30"/>
          <w:szCs w:val="30"/>
          <w:bdr w:val="none" w:sz="0" w:space="0" w:color="auto" w:frame="1"/>
          <w:lang w:eastAsia="ru-RU"/>
        </w:rPr>
        <w:t>Справочно:</w:t>
      </w:r>
    </w:p>
    <w:p w14:paraId="47E7ACA3" w14:textId="77777777" w:rsidR="00674691" w:rsidRPr="00D2207F" w:rsidRDefault="00674691" w:rsidP="00674691">
      <w:pPr>
        <w:shd w:val="clear" w:color="auto" w:fill="FFFFFF"/>
        <w:spacing w:after="0" w:line="240" w:lineRule="auto"/>
        <w:jc w:val="both"/>
        <w:textAlignment w:val="baseline"/>
        <w:rPr>
          <w:rFonts w:ascii="Times New Roman" w:hAnsi="Times New Roman" w:cs="Times New Roman"/>
          <w:i/>
          <w:sz w:val="30"/>
          <w:szCs w:val="30"/>
          <w:lang w:eastAsia="ru-RU"/>
        </w:rPr>
      </w:pPr>
      <w:r w:rsidRPr="00D2207F">
        <w:rPr>
          <w:rFonts w:ascii="Times New Roman" w:hAnsi="Times New Roman" w:cs="Times New Roman"/>
          <w:i/>
          <w:sz w:val="30"/>
          <w:szCs w:val="30"/>
          <w:bdr w:val="none" w:sz="0" w:space="0" w:color="auto" w:frame="1"/>
          <w:lang w:eastAsia="ru-RU"/>
        </w:rPr>
        <w:lastRenderedPageBreak/>
        <w:t xml:space="preserve">        До 1939 года на территории Волковысского района (повета) функционировали три больницы на 80 стационарных коек, в том числе: еврейская, частная и городской госпиталь. Медицинскую помощь населению оказывали десять частнопрактикующих врачей.</w:t>
      </w:r>
    </w:p>
    <w:p w14:paraId="1DD6BA38" w14:textId="77777777" w:rsidR="00674691" w:rsidRPr="00D2207F" w:rsidRDefault="00674691" w:rsidP="00674691">
      <w:pPr>
        <w:shd w:val="clear" w:color="auto" w:fill="FFFFFF"/>
        <w:spacing w:after="0" w:line="240" w:lineRule="auto"/>
        <w:jc w:val="both"/>
        <w:textAlignment w:val="baseline"/>
        <w:rPr>
          <w:rFonts w:ascii="Times New Roman" w:hAnsi="Times New Roman" w:cs="Times New Roman"/>
          <w:i/>
          <w:sz w:val="30"/>
          <w:szCs w:val="30"/>
          <w:lang w:eastAsia="ru-RU"/>
        </w:rPr>
      </w:pPr>
      <w:r w:rsidRPr="00D2207F">
        <w:rPr>
          <w:rFonts w:ascii="Times New Roman" w:hAnsi="Times New Roman" w:cs="Times New Roman"/>
          <w:i/>
          <w:sz w:val="30"/>
          <w:szCs w:val="30"/>
          <w:bdr w:val="none" w:sz="0" w:space="0" w:color="auto" w:frame="1"/>
          <w:lang w:eastAsia="ru-RU"/>
        </w:rPr>
        <w:t>После освобождения Западной Белоруссии, в сентябре месяце 1939 года дополнительно к уже существующим медицинским учреждениям, добавилась государственная больница на восемьдесят коек, в здании которой в настоящее время размещен Волковысский противотуберкулезный диспансер.</w:t>
      </w:r>
    </w:p>
    <w:p w14:paraId="51B2A805" w14:textId="77777777" w:rsidR="00674691" w:rsidRPr="00D2207F" w:rsidRDefault="00674691" w:rsidP="00674691">
      <w:pPr>
        <w:shd w:val="clear" w:color="auto" w:fill="FFFFFF"/>
        <w:spacing w:after="0" w:line="240" w:lineRule="auto"/>
        <w:jc w:val="both"/>
        <w:textAlignment w:val="baseline"/>
        <w:rPr>
          <w:rFonts w:ascii="Times New Roman" w:hAnsi="Times New Roman" w:cs="Times New Roman"/>
          <w:i/>
          <w:sz w:val="30"/>
          <w:szCs w:val="30"/>
          <w:lang w:eastAsia="ru-RU"/>
        </w:rPr>
      </w:pPr>
      <w:r w:rsidRPr="00D2207F">
        <w:rPr>
          <w:rFonts w:ascii="Times New Roman" w:hAnsi="Times New Roman" w:cs="Times New Roman"/>
          <w:i/>
          <w:sz w:val="30"/>
          <w:szCs w:val="30"/>
          <w:bdr w:val="none" w:sz="0" w:space="0" w:color="auto" w:frame="1"/>
          <w:lang w:eastAsia="ru-RU"/>
        </w:rPr>
        <w:t xml:space="preserve">         После освобождения города Волковыска от немецко-фашистских захватчиков началось восстановление и расширение сети учреждений здравоохранения. Восстановлена городская больница на 30 коек, открыт родильный дом на 20 мест.</w:t>
      </w:r>
    </w:p>
    <w:p w14:paraId="4DE4B210" w14:textId="77777777" w:rsidR="00674691" w:rsidRPr="00D2207F" w:rsidRDefault="00674691" w:rsidP="00674691">
      <w:pPr>
        <w:shd w:val="clear" w:color="auto" w:fill="FFFFFF"/>
        <w:spacing w:after="0" w:line="240" w:lineRule="auto"/>
        <w:jc w:val="both"/>
        <w:textAlignment w:val="baseline"/>
        <w:rPr>
          <w:rFonts w:ascii="Times New Roman" w:hAnsi="Times New Roman" w:cs="Times New Roman"/>
          <w:i/>
          <w:sz w:val="30"/>
          <w:szCs w:val="30"/>
          <w:lang w:eastAsia="ru-RU"/>
        </w:rPr>
      </w:pPr>
      <w:r w:rsidRPr="00D2207F">
        <w:rPr>
          <w:rFonts w:ascii="Times New Roman" w:hAnsi="Times New Roman" w:cs="Times New Roman"/>
          <w:i/>
          <w:sz w:val="30"/>
          <w:szCs w:val="30"/>
          <w:bdr w:val="none" w:sz="0" w:space="0" w:color="auto" w:frame="1"/>
          <w:lang w:eastAsia="ru-RU"/>
        </w:rPr>
        <w:t xml:space="preserve">30 августа 1944 года был организован противотуберкулёзный пункт. В 1952 году противотуберкулёзный пункт был преобразован в противотуберкулёзный диспансер на 30 мест, а в 1963 годе расширен до 110 коек. </w:t>
      </w:r>
    </w:p>
    <w:p w14:paraId="598FFF61" w14:textId="77777777" w:rsidR="00674691" w:rsidRPr="00D2207F" w:rsidRDefault="00674691" w:rsidP="00674691">
      <w:pPr>
        <w:shd w:val="clear" w:color="auto" w:fill="FFFFFF"/>
        <w:spacing w:after="0" w:line="240" w:lineRule="auto"/>
        <w:ind w:firstLine="350"/>
        <w:jc w:val="both"/>
        <w:textAlignment w:val="baseline"/>
        <w:rPr>
          <w:rFonts w:ascii="Times New Roman" w:hAnsi="Times New Roman" w:cs="Times New Roman"/>
          <w:i/>
          <w:sz w:val="30"/>
          <w:szCs w:val="30"/>
          <w:lang w:eastAsia="ru-RU"/>
        </w:rPr>
      </w:pPr>
      <w:r w:rsidRPr="00D2207F">
        <w:rPr>
          <w:rFonts w:ascii="Times New Roman" w:hAnsi="Times New Roman" w:cs="Times New Roman"/>
          <w:i/>
          <w:sz w:val="30"/>
          <w:szCs w:val="30"/>
          <w:bdr w:val="none" w:sz="0" w:space="0" w:color="auto" w:frame="1"/>
          <w:lang w:eastAsia="ru-RU"/>
        </w:rPr>
        <w:t xml:space="preserve">   Август 1944 года - открытие санитарной станции.</w:t>
      </w:r>
    </w:p>
    <w:p w14:paraId="044517D7" w14:textId="77777777" w:rsidR="00674691" w:rsidRPr="00D2207F" w:rsidRDefault="00674691" w:rsidP="00674691">
      <w:pPr>
        <w:shd w:val="clear" w:color="auto" w:fill="FFFFFF"/>
        <w:spacing w:after="0" w:line="240" w:lineRule="auto"/>
        <w:jc w:val="both"/>
        <w:textAlignment w:val="baseline"/>
        <w:rPr>
          <w:rFonts w:ascii="Times New Roman" w:hAnsi="Times New Roman" w:cs="Times New Roman"/>
          <w:i/>
          <w:sz w:val="30"/>
          <w:szCs w:val="30"/>
          <w:lang w:eastAsia="ru-RU"/>
        </w:rPr>
      </w:pPr>
      <w:r w:rsidRPr="00D2207F">
        <w:rPr>
          <w:rFonts w:ascii="Times New Roman" w:hAnsi="Times New Roman" w:cs="Times New Roman"/>
          <w:i/>
          <w:sz w:val="30"/>
          <w:szCs w:val="30"/>
          <w:bdr w:val="none" w:sz="0" w:space="0" w:color="auto" w:frame="1"/>
          <w:lang w:eastAsia="ru-RU"/>
        </w:rPr>
        <w:t>2 февраля 1945 года - открытие кожно-венерологический пункта. В 1963 году он реорганизован в кожно-венерологический диспансер на 30 коек.</w:t>
      </w:r>
    </w:p>
    <w:p w14:paraId="69B04049" w14:textId="77777777" w:rsidR="00674691" w:rsidRPr="00D2207F" w:rsidRDefault="00674691" w:rsidP="00674691">
      <w:pPr>
        <w:shd w:val="clear" w:color="auto" w:fill="FFFFFF"/>
        <w:spacing w:after="0" w:line="240" w:lineRule="auto"/>
        <w:jc w:val="both"/>
        <w:textAlignment w:val="baseline"/>
        <w:rPr>
          <w:rFonts w:ascii="Times New Roman" w:hAnsi="Times New Roman" w:cs="Times New Roman"/>
          <w:i/>
          <w:sz w:val="30"/>
          <w:szCs w:val="30"/>
          <w:lang w:eastAsia="ru-RU"/>
        </w:rPr>
      </w:pPr>
      <w:r w:rsidRPr="00D2207F">
        <w:rPr>
          <w:rFonts w:ascii="Times New Roman" w:hAnsi="Times New Roman" w:cs="Times New Roman"/>
          <w:i/>
          <w:sz w:val="30"/>
          <w:szCs w:val="30"/>
          <w:bdr w:val="none" w:sz="0" w:space="0" w:color="auto" w:frame="1"/>
          <w:lang w:eastAsia="ru-RU"/>
        </w:rPr>
        <w:t xml:space="preserve">      В течение 1944-1945 гг. в сельской местности организованы и начали работу семь врачебных участков: Росский, Изабелинский, Волповский, Красносельский, Гудевичский, Мстибовский и Верейковский.</w:t>
      </w:r>
    </w:p>
    <w:p w14:paraId="299F1EAA" w14:textId="77777777" w:rsidR="00674691" w:rsidRPr="00D2207F" w:rsidRDefault="00674691" w:rsidP="00674691">
      <w:pPr>
        <w:shd w:val="clear" w:color="auto" w:fill="FFFFFF"/>
        <w:spacing w:after="0" w:line="240" w:lineRule="auto"/>
        <w:jc w:val="both"/>
        <w:textAlignment w:val="baseline"/>
        <w:rPr>
          <w:rFonts w:ascii="Times New Roman" w:hAnsi="Times New Roman" w:cs="Times New Roman"/>
          <w:i/>
          <w:sz w:val="30"/>
          <w:szCs w:val="30"/>
          <w:lang w:eastAsia="ru-RU"/>
        </w:rPr>
      </w:pPr>
      <w:r w:rsidRPr="00D2207F">
        <w:rPr>
          <w:rFonts w:ascii="Times New Roman" w:hAnsi="Times New Roman" w:cs="Times New Roman"/>
          <w:i/>
          <w:sz w:val="30"/>
          <w:szCs w:val="30"/>
          <w:bdr w:val="none" w:sz="0" w:space="0" w:color="auto" w:frame="1"/>
          <w:lang w:eastAsia="ru-RU"/>
        </w:rPr>
        <w:t xml:space="preserve">      В 1963 году районная больница была переведена на базу бывшего пограничного отряда, где располагается до настоящего времени.</w:t>
      </w:r>
    </w:p>
    <w:p w14:paraId="58683A0C" w14:textId="77777777" w:rsidR="00674691" w:rsidRPr="00D2207F" w:rsidRDefault="00674691" w:rsidP="00674691">
      <w:pPr>
        <w:shd w:val="clear" w:color="auto" w:fill="FFFFFF"/>
        <w:spacing w:after="0" w:line="240" w:lineRule="auto"/>
        <w:jc w:val="both"/>
        <w:textAlignment w:val="baseline"/>
        <w:rPr>
          <w:rFonts w:ascii="Times New Roman" w:hAnsi="Times New Roman" w:cs="Times New Roman"/>
          <w:i/>
          <w:sz w:val="30"/>
          <w:szCs w:val="30"/>
          <w:bdr w:val="none" w:sz="0" w:space="0" w:color="auto" w:frame="1"/>
          <w:lang w:eastAsia="ru-RU"/>
        </w:rPr>
      </w:pPr>
      <w:r w:rsidRPr="00D2207F">
        <w:rPr>
          <w:rFonts w:ascii="Times New Roman" w:hAnsi="Times New Roman" w:cs="Times New Roman"/>
          <w:i/>
          <w:sz w:val="30"/>
          <w:szCs w:val="30"/>
          <w:bdr w:val="none" w:sz="0" w:space="0" w:color="auto" w:frame="1"/>
          <w:lang w:eastAsia="ru-RU"/>
        </w:rPr>
        <w:t>Пролетели годы, десятилетия. Всё это время проводилась работа по укреплению материально-технической базы, расширению отделений стационара, развитию специализированных видов медицинской помощи. Построены новые здания: районной и стоматологической поликлиник, акушерско-гинекологического корпуса, Росской городской больницы.</w:t>
      </w:r>
    </w:p>
    <w:p w14:paraId="3187B37B" w14:textId="77777777" w:rsidR="00674691" w:rsidRPr="00D2207F" w:rsidRDefault="00674691" w:rsidP="00674691">
      <w:pPr>
        <w:shd w:val="clear" w:color="auto" w:fill="FFFFFF"/>
        <w:spacing w:after="0" w:line="240" w:lineRule="auto"/>
        <w:jc w:val="both"/>
        <w:textAlignment w:val="baseline"/>
        <w:rPr>
          <w:rFonts w:ascii="Times New Roman" w:hAnsi="Times New Roman" w:cs="Times New Roman"/>
          <w:sz w:val="30"/>
          <w:szCs w:val="30"/>
          <w:lang w:eastAsia="ru-RU"/>
        </w:rPr>
      </w:pPr>
      <w:r w:rsidRPr="00D2207F">
        <w:rPr>
          <w:rFonts w:ascii="Times New Roman" w:hAnsi="Times New Roman" w:cs="Times New Roman"/>
          <w:sz w:val="30"/>
          <w:szCs w:val="30"/>
        </w:rPr>
        <w:t xml:space="preserve">     Медицинское обслуживание жителей города осуществляет </w:t>
      </w:r>
      <w:r w:rsidRPr="00D2207F">
        <w:rPr>
          <w:rFonts w:ascii="Times New Roman" w:hAnsi="Times New Roman" w:cs="Times New Roman"/>
          <w:sz w:val="30"/>
          <w:szCs w:val="30"/>
          <w:bdr w:val="none" w:sz="0" w:space="0" w:color="auto" w:frame="1"/>
          <w:lang w:eastAsia="ru-RU"/>
        </w:rPr>
        <w:t>УЗ «Волковысская ЦРБ».</w:t>
      </w:r>
    </w:p>
    <w:p w14:paraId="3DFD3659" w14:textId="7EA27839" w:rsidR="00674691" w:rsidRPr="00D2207F" w:rsidRDefault="00674691" w:rsidP="00D2207F">
      <w:pPr>
        <w:shd w:val="clear" w:color="auto" w:fill="FFFFFF"/>
        <w:spacing w:after="0" w:line="240" w:lineRule="auto"/>
        <w:jc w:val="both"/>
        <w:textAlignment w:val="baseline"/>
        <w:rPr>
          <w:rFonts w:ascii="Times New Roman" w:hAnsi="Times New Roman" w:cs="Times New Roman"/>
          <w:color w:val="FF0000"/>
          <w:sz w:val="30"/>
          <w:szCs w:val="30"/>
          <w:lang w:eastAsia="ru-RU"/>
        </w:rPr>
      </w:pPr>
      <w:r w:rsidRPr="00D2207F">
        <w:rPr>
          <w:rFonts w:ascii="Times New Roman" w:hAnsi="Times New Roman" w:cs="Times New Roman"/>
          <w:sz w:val="30"/>
          <w:szCs w:val="30"/>
          <w:bdr w:val="none" w:sz="0" w:space="0" w:color="auto" w:frame="1"/>
          <w:lang w:eastAsia="ru-RU"/>
        </w:rPr>
        <w:t xml:space="preserve">    В настоящее время в УЗ «Волковысская ЦРБ» развернуто 478 койки, в том числе 363 коек в центральной районной больнице с </w:t>
      </w:r>
      <w:r w:rsidR="004D716F" w:rsidRPr="00D2207F">
        <w:rPr>
          <w:rFonts w:ascii="Times New Roman" w:hAnsi="Times New Roman" w:cs="Times New Roman"/>
          <w:sz w:val="30"/>
          <w:szCs w:val="30"/>
          <w:bdr w:val="none" w:sz="0" w:space="0" w:color="auto" w:frame="1"/>
          <w:lang w:eastAsia="ru-RU"/>
        </w:rPr>
        <w:t xml:space="preserve">9 </w:t>
      </w:r>
      <w:r w:rsidRPr="00D2207F">
        <w:rPr>
          <w:rFonts w:ascii="Times New Roman" w:hAnsi="Times New Roman" w:cs="Times New Roman"/>
          <w:sz w:val="30"/>
          <w:szCs w:val="30"/>
          <w:bdr w:val="none" w:sz="0" w:space="0" w:color="auto" w:frame="1"/>
          <w:lang w:eastAsia="ru-RU"/>
        </w:rPr>
        <w:t xml:space="preserve"> специализированными отделениями</w:t>
      </w:r>
      <w:r w:rsidR="004D716F" w:rsidRPr="00D2207F">
        <w:rPr>
          <w:rFonts w:ascii="Times New Roman" w:hAnsi="Times New Roman" w:cs="Times New Roman"/>
          <w:sz w:val="30"/>
          <w:szCs w:val="30"/>
          <w:bdr w:val="none" w:sz="0" w:space="0" w:color="auto" w:frame="1"/>
          <w:lang w:eastAsia="ru-RU"/>
        </w:rPr>
        <w:t xml:space="preserve"> и 10 вспомогательны</w:t>
      </w:r>
      <w:r w:rsidR="00186037" w:rsidRPr="00D2207F">
        <w:rPr>
          <w:rFonts w:ascii="Times New Roman" w:hAnsi="Times New Roman" w:cs="Times New Roman"/>
          <w:sz w:val="30"/>
          <w:szCs w:val="30"/>
          <w:bdr w:val="none" w:sz="0" w:space="0" w:color="auto" w:frame="1"/>
          <w:lang w:eastAsia="ru-RU"/>
        </w:rPr>
        <w:t>ми</w:t>
      </w:r>
      <w:r w:rsidRPr="00D2207F">
        <w:rPr>
          <w:rFonts w:ascii="Times New Roman" w:hAnsi="Times New Roman" w:cs="Times New Roman"/>
          <w:sz w:val="30"/>
          <w:szCs w:val="30"/>
          <w:bdr w:val="none" w:sz="0" w:space="0" w:color="auto" w:frame="1"/>
          <w:lang w:eastAsia="ru-RU"/>
        </w:rPr>
        <w:t>, городская больница в г.п. Россь на 45 коек, а также Гнезновская</w:t>
      </w:r>
      <w:r w:rsidR="000A3296" w:rsidRPr="00D2207F">
        <w:rPr>
          <w:rFonts w:ascii="Times New Roman" w:hAnsi="Times New Roman" w:cs="Times New Roman"/>
          <w:sz w:val="30"/>
          <w:szCs w:val="30"/>
          <w:bdr w:val="none" w:sz="0" w:space="0" w:color="auto" w:frame="1"/>
          <w:lang w:eastAsia="ru-RU"/>
        </w:rPr>
        <w:t>,</w:t>
      </w:r>
      <w:r w:rsidRPr="00D2207F">
        <w:rPr>
          <w:rFonts w:ascii="Times New Roman" w:hAnsi="Times New Roman" w:cs="Times New Roman"/>
          <w:sz w:val="30"/>
          <w:szCs w:val="30"/>
          <w:bdr w:val="none" w:sz="0" w:space="0" w:color="auto" w:frame="1"/>
          <w:lang w:eastAsia="ru-RU"/>
        </w:rPr>
        <w:t xml:space="preserve"> Волповская</w:t>
      </w:r>
      <w:r w:rsidR="000A3296" w:rsidRPr="00D2207F">
        <w:rPr>
          <w:rFonts w:ascii="Times New Roman" w:hAnsi="Times New Roman" w:cs="Times New Roman"/>
          <w:sz w:val="30"/>
          <w:szCs w:val="30"/>
          <w:bdr w:val="none" w:sz="0" w:space="0" w:color="auto" w:frame="1"/>
          <w:lang w:eastAsia="ru-RU"/>
        </w:rPr>
        <w:t>, Матвеевская</w:t>
      </w:r>
      <w:r w:rsidRPr="00D2207F">
        <w:rPr>
          <w:rFonts w:ascii="Times New Roman" w:hAnsi="Times New Roman" w:cs="Times New Roman"/>
          <w:sz w:val="30"/>
          <w:szCs w:val="30"/>
          <w:bdr w:val="none" w:sz="0" w:space="0" w:color="auto" w:frame="1"/>
          <w:lang w:eastAsia="ru-RU"/>
        </w:rPr>
        <w:t xml:space="preserve"> больницы сестринского ухода</w:t>
      </w:r>
      <w:r w:rsidR="00186037" w:rsidRPr="00D2207F">
        <w:rPr>
          <w:rFonts w:ascii="Times New Roman" w:hAnsi="Times New Roman" w:cs="Times New Roman"/>
          <w:sz w:val="30"/>
          <w:szCs w:val="30"/>
          <w:bdr w:val="none" w:sz="0" w:space="0" w:color="auto" w:frame="1"/>
          <w:lang w:eastAsia="ru-RU"/>
        </w:rPr>
        <w:t>.</w:t>
      </w:r>
      <w:r w:rsidRPr="00D2207F">
        <w:rPr>
          <w:rFonts w:ascii="Times New Roman" w:hAnsi="Times New Roman" w:cs="Times New Roman"/>
          <w:sz w:val="30"/>
          <w:szCs w:val="30"/>
          <w:bdr w:val="none" w:sz="0" w:space="0" w:color="auto" w:frame="1"/>
          <w:lang w:eastAsia="ru-RU"/>
        </w:rPr>
        <w:t xml:space="preserve"> </w:t>
      </w:r>
      <w:r w:rsidR="00186037" w:rsidRPr="00D2207F">
        <w:rPr>
          <w:rFonts w:ascii="Times New Roman" w:hAnsi="Times New Roman" w:cs="Times New Roman"/>
          <w:sz w:val="30"/>
          <w:szCs w:val="30"/>
          <w:bdr w:val="none" w:sz="0" w:space="0" w:color="auto" w:frame="1"/>
          <w:lang w:eastAsia="ru-RU"/>
        </w:rPr>
        <w:t xml:space="preserve">В агрогородках: </w:t>
      </w:r>
      <w:r w:rsidRPr="00D2207F">
        <w:rPr>
          <w:rFonts w:ascii="Times New Roman" w:hAnsi="Times New Roman" w:cs="Times New Roman"/>
          <w:sz w:val="30"/>
          <w:szCs w:val="30"/>
          <w:bdr w:val="none" w:sz="0" w:space="0" w:color="auto" w:frame="1"/>
          <w:lang w:eastAsia="ru-RU"/>
        </w:rPr>
        <w:t>Подороск</w:t>
      </w:r>
      <w:r w:rsidR="000A3296" w:rsidRPr="00D2207F">
        <w:rPr>
          <w:rFonts w:ascii="Times New Roman" w:hAnsi="Times New Roman" w:cs="Times New Roman"/>
          <w:sz w:val="30"/>
          <w:szCs w:val="30"/>
          <w:bdr w:val="none" w:sz="0" w:space="0" w:color="auto" w:frame="1"/>
          <w:lang w:eastAsia="ru-RU"/>
        </w:rPr>
        <w:t>, Волп</w:t>
      </w:r>
      <w:r w:rsidR="00186037" w:rsidRPr="00D2207F">
        <w:rPr>
          <w:rFonts w:ascii="Times New Roman" w:hAnsi="Times New Roman" w:cs="Times New Roman"/>
          <w:sz w:val="30"/>
          <w:szCs w:val="30"/>
          <w:bdr w:val="none" w:sz="0" w:space="0" w:color="auto" w:frame="1"/>
          <w:lang w:eastAsia="ru-RU"/>
        </w:rPr>
        <w:t>а</w:t>
      </w:r>
      <w:r w:rsidR="000A3296" w:rsidRPr="00D2207F">
        <w:rPr>
          <w:rFonts w:ascii="Times New Roman" w:hAnsi="Times New Roman" w:cs="Times New Roman"/>
          <w:sz w:val="30"/>
          <w:szCs w:val="30"/>
          <w:bdr w:val="none" w:sz="0" w:space="0" w:color="auto" w:frame="1"/>
          <w:lang w:eastAsia="ru-RU"/>
        </w:rPr>
        <w:t>, Верейк</w:t>
      </w:r>
      <w:r w:rsidR="00186037" w:rsidRPr="00D2207F">
        <w:rPr>
          <w:rFonts w:ascii="Times New Roman" w:hAnsi="Times New Roman" w:cs="Times New Roman"/>
          <w:sz w:val="30"/>
          <w:szCs w:val="30"/>
          <w:bdr w:val="none" w:sz="0" w:space="0" w:color="auto" w:frame="1"/>
          <w:lang w:eastAsia="ru-RU"/>
        </w:rPr>
        <w:t>и</w:t>
      </w:r>
      <w:r w:rsidR="000A3296" w:rsidRPr="00D2207F">
        <w:rPr>
          <w:rFonts w:ascii="Times New Roman" w:hAnsi="Times New Roman" w:cs="Times New Roman"/>
          <w:sz w:val="30"/>
          <w:szCs w:val="30"/>
          <w:bdr w:val="none" w:sz="0" w:space="0" w:color="auto" w:frame="1"/>
          <w:lang w:eastAsia="ru-RU"/>
        </w:rPr>
        <w:t>, Гнезно</w:t>
      </w:r>
      <w:r w:rsidR="00186037" w:rsidRPr="00D2207F">
        <w:rPr>
          <w:rFonts w:ascii="Times New Roman" w:hAnsi="Times New Roman" w:cs="Times New Roman"/>
          <w:sz w:val="30"/>
          <w:szCs w:val="30"/>
          <w:bdr w:val="none" w:sz="0" w:space="0" w:color="auto" w:frame="1"/>
          <w:lang w:eastAsia="ru-RU"/>
        </w:rPr>
        <w:t>,</w:t>
      </w:r>
      <w:r w:rsidR="000A3296" w:rsidRPr="00D2207F">
        <w:rPr>
          <w:rFonts w:ascii="Times New Roman" w:hAnsi="Times New Roman" w:cs="Times New Roman"/>
          <w:sz w:val="30"/>
          <w:szCs w:val="30"/>
          <w:bdr w:val="none" w:sz="0" w:space="0" w:color="auto" w:frame="1"/>
          <w:lang w:eastAsia="ru-RU"/>
        </w:rPr>
        <w:t xml:space="preserve"> Матвеев</w:t>
      </w:r>
      <w:r w:rsidR="00186037" w:rsidRPr="00D2207F">
        <w:rPr>
          <w:rFonts w:ascii="Times New Roman" w:hAnsi="Times New Roman" w:cs="Times New Roman"/>
          <w:sz w:val="30"/>
          <w:szCs w:val="30"/>
          <w:bdr w:val="none" w:sz="0" w:space="0" w:color="auto" w:frame="1"/>
          <w:lang w:eastAsia="ru-RU"/>
        </w:rPr>
        <w:t xml:space="preserve">цы имеются </w:t>
      </w:r>
      <w:r w:rsidRPr="00D2207F">
        <w:rPr>
          <w:rFonts w:ascii="Times New Roman" w:hAnsi="Times New Roman" w:cs="Times New Roman"/>
          <w:sz w:val="30"/>
          <w:szCs w:val="30"/>
          <w:bdr w:val="none" w:sz="0" w:space="0" w:color="auto" w:frame="1"/>
          <w:lang w:eastAsia="ru-RU"/>
        </w:rPr>
        <w:t>амбулатори</w:t>
      </w:r>
      <w:r w:rsidR="000A3296" w:rsidRPr="00D2207F">
        <w:rPr>
          <w:rFonts w:ascii="Times New Roman" w:hAnsi="Times New Roman" w:cs="Times New Roman"/>
          <w:sz w:val="30"/>
          <w:szCs w:val="30"/>
          <w:bdr w:val="none" w:sz="0" w:space="0" w:color="auto" w:frame="1"/>
          <w:lang w:eastAsia="ru-RU"/>
        </w:rPr>
        <w:t xml:space="preserve">и врача </w:t>
      </w:r>
      <w:r w:rsidRPr="00D2207F">
        <w:rPr>
          <w:rFonts w:ascii="Times New Roman" w:hAnsi="Times New Roman" w:cs="Times New Roman"/>
          <w:sz w:val="30"/>
          <w:szCs w:val="30"/>
          <w:bdr w:val="none" w:sz="0" w:space="0" w:color="auto" w:frame="1"/>
          <w:lang w:eastAsia="ru-RU"/>
        </w:rPr>
        <w:t>общей практики</w:t>
      </w:r>
      <w:r w:rsidR="00186037" w:rsidRPr="00D2207F">
        <w:rPr>
          <w:rFonts w:ascii="Times New Roman" w:hAnsi="Times New Roman" w:cs="Times New Roman"/>
          <w:sz w:val="30"/>
          <w:szCs w:val="30"/>
          <w:bdr w:val="none" w:sz="0" w:space="0" w:color="auto" w:frame="1"/>
          <w:lang w:eastAsia="ru-RU"/>
        </w:rPr>
        <w:t xml:space="preserve">. Приём населения осуществляют </w:t>
      </w:r>
      <w:r w:rsidR="000A3296" w:rsidRPr="00D2207F">
        <w:rPr>
          <w:rFonts w:ascii="Times New Roman" w:hAnsi="Times New Roman" w:cs="Times New Roman"/>
          <w:sz w:val="30"/>
          <w:szCs w:val="30"/>
          <w:bdr w:val="none" w:sz="0" w:space="0" w:color="auto" w:frame="1"/>
          <w:lang w:eastAsia="ru-RU"/>
        </w:rPr>
        <w:t>шесть</w:t>
      </w:r>
      <w:r w:rsidRPr="00D2207F">
        <w:rPr>
          <w:rFonts w:ascii="Times New Roman" w:hAnsi="Times New Roman" w:cs="Times New Roman"/>
          <w:sz w:val="30"/>
          <w:szCs w:val="30"/>
          <w:bdr w:val="none" w:sz="0" w:space="0" w:color="auto" w:frame="1"/>
          <w:lang w:eastAsia="ru-RU"/>
        </w:rPr>
        <w:t xml:space="preserve"> поликлиник: районная (на 6</w:t>
      </w:r>
      <w:r w:rsidR="000A3296" w:rsidRPr="00D2207F">
        <w:rPr>
          <w:rFonts w:ascii="Times New Roman" w:hAnsi="Times New Roman" w:cs="Times New Roman"/>
          <w:sz w:val="30"/>
          <w:szCs w:val="30"/>
          <w:bdr w:val="none" w:sz="0" w:space="0" w:color="auto" w:frame="1"/>
          <w:lang w:eastAsia="ru-RU"/>
        </w:rPr>
        <w:t>44</w:t>
      </w:r>
      <w:r w:rsidRPr="00D2207F">
        <w:rPr>
          <w:rFonts w:ascii="Times New Roman" w:hAnsi="Times New Roman" w:cs="Times New Roman"/>
          <w:sz w:val="30"/>
          <w:szCs w:val="30"/>
          <w:bdr w:val="none" w:sz="0" w:space="0" w:color="auto" w:frame="1"/>
          <w:lang w:eastAsia="ru-RU"/>
        </w:rPr>
        <w:t xml:space="preserve"> посещения), городская (на </w:t>
      </w:r>
      <w:r w:rsidR="000A3296" w:rsidRPr="00D2207F">
        <w:rPr>
          <w:rFonts w:ascii="Times New Roman" w:hAnsi="Times New Roman" w:cs="Times New Roman"/>
          <w:sz w:val="30"/>
          <w:szCs w:val="30"/>
          <w:bdr w:val="none" w:sz="0" w:space="0" w:color="auto" w:frame="1"/>
          <w:lang w:eastAsia="ru-RU"/>
        </w:rPr>
        <w:t>70</w:t>
      </w:r>
      <w:r w:rsidRPr="00D2207F">
        <w:rPr>
          <w:rFonts w:ascii="Times New Roman" w:hAnsi="Times New Roman" w:cs="Times New Roman"/>
          <w:sz w:val="30"/>
          <w:szCs w:val="30"/>
          <w:bdr w:val="none" w:sz="0" w:space="0" w:color="auto" w:frame="1"/>
          <w:lang w:eastAsia="ru-RU"/>
        </w:rPr>
        <w:t xml:space="preserve"> посещений), детская (на </w:t>
      </w:r>
      <w:r w:rsidR="000A3296" w:rsidRPr="00D2207F">
        <w:rPr>
          <w:rFonts w:ascii="Times New Roman" w:hAnsi="Times New Roman" w:cs="Times New Roman"/>
          <w:sz w:val="30"/>
          <w:szCs w:val="30"/>
          <w:bdr w:val="none" w:sz="0" w:space="0" w:color="auto" w:frame="1"/>
          <w:lang w:eastAsia="ru-RU"/>
        </w:rPr>
        <w:t>340</w:t>
      </w:r>
      <w:r w:rsidRPr="00D2207F">
        <w:rPr>
          <w:rFonts w:ascii="Times New Roman" w:hAnsi="Times New Roman" w:cs="Times New Roman"/>
          <w:sz w:val="30"/>
          <w:szCs w:val="30"/>
          <w:bdr w:val="none" w:sz="0" w:space="0" w:color="auto" w:frame="1"/>
          <w:lang w:eastAsia="ru-RU"/>
        </w:rPr>
        <w:t xml:space="preserve"> посещений)</w:t>
      </w:r>
      <w:r w:rsidR="000A3296" w:rsidRPr="00D2207F">
        <w:rPr>
          <w:rFonts w:ascii="Times New Roman" w:hAnsi="Times New Roman" w:cs="Times New Roman"/>
          <w:sz w:val="30"/>
          <w:szCs w:val="30"/>
          <w:bdr w:val="none" w:sz="0" w:space="0" w:color="auto" w:frame="1"/>
          <w:lang w:eastAsia="ru-RU"/>
        </w:rPr>
        <w:t>,</w:t>
      </w:r>
      <w:r w:rsidRPr="00D2207F">
        <w:rPr>
          <w:rFonts w:ascii="Times New Roman" w:hAnsi="Times New Roman" w:cs="Times New Roman"/>
          <w:sz w:val="30"/>
          <w:szCs w:val="30"/>
          <w:bdr w:val="none" w:sz="0" w:space="0" w:color="auto" w:frame="1"/>
          <w:lang w:eastAsia="ru-RU"/>
        </w:rPr>
        <w:t xml:space="preserve"> стоматологическая поликлиники (на 250 посещений), </w:t>
      </w:r>
      <w:r w:rsidR="000A3296" w:rsidRPr="00D2207F">
        <w:rPr>
          <w:rFonts w:ascii="Times New Roman" w:hAnsi="Times New Roman" w:cs="Times New Roman"/>
          <w:sz w:val="30"/>
          <w:szCs w:val="30"/>
          <w:bdr w:val="none" w:sz="0" w:space="0" w:color="auto" w:frame="1"/>
          <w:lang w:eastAsia="ru-RU"/>
        </w:rPr>
        <w:t>Красносельская горпоселковая поликлиника, Росская горпоселковая поликлиника</w:t>
      </w:r>
      <w:r w:rsidR="00186037" w:rsidRPr="00D2207F">
        <w:rPr>
          <w:rFonts w:ascii="Times New Roman" w:hAnsi="Times New Roman" w:cs="Times New Roman"/>
          <w:sz w:val="30"/>
          <w:szCs w:val="30"/>
          <w:bdr w:val="none" w:sz="0" w:space="0" w:color="auto" w:frame="1"/>
          <w:lang w:eastAsia="ru-RU"/>
        </w:rPr>
        <w:t xml:space="preserve"> и </w:t>
      </w:r>
      <w:r w:rsidR="000A3296" w:rsidRPr="00D2207F">
        <w:rPr>
          <w:rFonts w:ascii="Times New Roman" w:hAnsi="Times New Roman" w:cs="Times New Roman"/>
          <w:sz w:val="30"/>
          <w:szCs w:val="30"/>
          <w:bdr w:val="none" w:sz="0" w:space="0" w:color="auto" w:frame="1"/>
          <w:lang w:eastAsia="ru-RU"/>
        </w:rPr>
        <w:t xml:space="preserve">  14</w:t>
      </w:r>
      <w:r w:rsidRPr="00D2207F">
        <w:rPr>
          <w:rFonts w:ascii="Times New Roman" w:hAnsi="Times New Roman" w:cs="Times New Roman"/>
          <w:sz w:val="30"/>
          <w:szCs w:val="30"/>
          <w:bdr w:val="none" w:sz="0" w:space="0" w:color="auto" w:frame="1"/>
          <w:lang w:eastAsia="ru-RU"/>
        </w:rPr>
        <w:t xml:space="preserve"> фельдшерско-акушерских пункта. </w:t>
      </w:r>
      <w:r w:rsidR="00EB3450" w:rsidRPr="00D2207F">
        <w:rPr>
          <w:rFonts w:ascii="Times New Roman" w:hAnsi="Times New Roman" w:cs="Times New Roman"/>
          <w:sz w:val="30"/>
          <w:szCs w:val="30"/>
          <w:bdr w:val="none" w:sz="0" w:space="0" w:color="auto" w:frame="1"/>
          <w:lang w:eastAsia="ru-RU"/>
        </w:rPr>
        <w:t xml:space="preserve">Волковысская ЦРБ выполняет функции межрайонного </w:t>
      </w:r>
      <w:r w:rsidR="00EB3450" w:rsidRPr="00D2207F">
        <w:rPr>
          <w:rFonts w:ascii="Times New Roman" w:hAnsi="Times New Roman" w:cs="Times New Roman"/>
          <w:sz w:val="30"/>
          <w:szCs w:val="30"/>
          <w:bdr w:val="none" w:sz="0" w:space="0" w:color="auto" w:frame="1"/>
          <w:lang w:eastAsia="ru-RU"/>
        </w:rPr>
        <w:lastRenderedPageBreak/>
        <w:t>центра, обслуживая населения не только Волковысского, но и соседних районов (</w:t>
      </w:r>
      <w:r w:rsidRPr="00D2207F">
        <w:rPr>
          <w:rFonts w:ascii="Times New Roman" w:hAnsi="Times New Roman" w:cs="Times New Roman"/>
          <w:sz w:val="30"/>
          <w:szCs w:val="30"/>
          <w:bdr w:val="none" w:sz="0" w:space="0" w:color="auto" w:frame="1"/>
          <w:lang w:eastAsia="ru-RU"/>
        </w:rPr>
        <w:t>Свислочского, Зельвенского</w:t>
      </w:r>
      <w:r w:rsidR="00186037" w:rsidRPr="00D2207F">
        <w:rPr>
          <w:rFonts w:ascii="Times New Roman" w:hAnsi="Times New Roman" w:cs="Times New Roman"/>
          <w:sz w:val="30"/>
          <w:szCs w:val="30"/>
          <w:bdr w:val="none" w:sz="0" w:space="0" w:color="auto" w:frame="1"/>
          <w:lang w:eastAsia="ru-RU"/>
        </w:rPr>
        <w:t>,</w:t>
      </w:r>
      <w:r w:rsidRPr="00D2207F">
        <w:rPr>
          <w:rFonts w:ascii="Times New Roman" w:hAnsi="Times New Roman" w:cs="Times New Roman"/>
          <w:sz w:val="30"/>
          <w:szCs w:val="30"/>
          <w:bdr w:val="none" w:sz="0" w:space="0" w:color="auto" w:frame="1"/>
          <w:lang w:eastAsia="ru-RU"/>
        </w:rPr>
        <w:t xml:space="preserve"> </w:t>
      </w:r>
      <w:r w:rsidR="00186037" w:rsidRPr="00D2207F">
        <w:rPr>
          <w:rFonts w:ascii="Times New Roman" w:hAnsi="Times New Roman" w:cs="Times New Roman"/>
          <w:sz w:val="30"/>
          <w:szCs w:val="30"/>
          <w:bdr w:val="none" w:sz="0" w:space="0" w:color="auto" w:frame="1"/>
          <w:lang w:eastAsia="ru-RU"/>
        </w:rPr>
        <w:t xml:space="preserve">Берестовицкого </w:t>
      </w:r>
      <w:r w:rsidRPr="00D2207F">
        <w:rPr>
          <w:rFonts w:ascii="Times New Roman" w:hAnsi="Times New Roman" w:cs="Times New Roman"/>
          <w:sz w:val="30"/>
          <w:szCs w:val="30"/>
          <w:bdr w:val="none" w:sz="0" w:space="0" w:color="auto" w:frame="1"/>
          <w:lang w:eastAsia="ru-RU"/>
        </w:rPr>
        <w:t>и Слонимского</w:t>
      </w:r>
      <w:r w:rsidR="00EB3450" w:rsidRPr="00D2207F">
        <w:rPr>
          <w:rFonts w:ascii="Times New Roman" w:hAnsi="Times New Roman" w:cs="Times New Roman"/>
          <w:sz w:val="30"/>
          <w:szCs w:val="30"/>
          <w:bdr w:val="none" w:sz="0" w:space="0" w:color="auto" w:frame="1"/>
          <w:lang w:eastAsia="ru-RU"/>
        </w:rPr>
        <w:t>). Основные межрайонные отделения</w:t>
      </w:r>
      <w:r w:rsidR="002E3FC5" w:rsidRPr="00D2207F">
        <w:rPr>
          <w:rFonts w:ascii="Times New Roman" w:hAnsi="Times New Roman" w:cs="Times New Roman"/>
          <w:sz w:val="30"/>
          <w:szCs w:val="30"/>
          <w:bdr w:val="none" w:sz="0" w:space="0" w:color="auto" w:frame="1"/>
          <w:lang w:eastAsia="ru-RU"/>
        </w:rPr>
        <w:t>,</w:t>
      </w:r>
      <w:r w:rsidR="00EB3450" w:rsidRPr="00D2207F">
        <w:rPr>
          <w:rFonts w:ascii="Times New Roman" w:hAnsi="Times New Roman" w:cs="Times New Roman"/>
          <w:sz w:val="30"/>
          <w:szCs w:val="30"/>
          <w:bdr w:val="none" w:sz="0" w:space="0" w:color="auto" w:frame="1"/>
          <w:lang w:eastAsia="ru-RU"/>
        </w:rPr>
        <w:t xml:space="preserve"> центры</w:t>
      </w:r>
      <w:r w:rsidR="002E3FC5" w:rsidRPr="00D2207F">
        <w:rPr>
          <w:rFonts w:ascii="Times New Roman" w:hAnsi="Times New Roman" w:cs="Times New Roman"/>
          <w:sz w:val="30"/>
          <w:szCs w:val="30"/>
          <w:bdr w:val="none" w:sz="0" w:space="0" w:color="auto" w:frame="1"/>
          <w:lang w:eastAsia="ru-RU"/>
        </w:rPr>
        <w:t xml:space="preserve"> и кабинеты</w:t>
      </w:r>
      <w:r w:rsidR="00EB3450" w:rsidRPr="00D2207F">
        <w:rPr>
          <w:rFonts w:ascii="Times New Roman" w:hAnsi="Times New Roman" w:cs="Times New Roman"/>
          <w:sz w:val="30"/>
          <w:szCs w:val="30"/>
          <w:bdr w:val="none" w:sz="0" w:space="0" w:color="auto" w:frame="1"/>
          <w:lang w:eastAsia="ru-RU"/>
        </w:rPr>
        <w:t xml:space="preserve">, работающие   на базе Волковысской ЦРБ: </w:t>
      </w:r>
    </w:p>
    <w:p w14:paraId="361AC4CE" w14:textId="77777777" w:rsidR="00674691" w:rsidRPr="00D2207F" w:rsidRDefault="00674691" w:rsidP="00D2207F">
      <w:pPr>
        <w:shd w:val="clear" w:color="auto" w:fill="FFFFFF"/>
        <w:spacing w:after="0" w:line="240" w:lineRule="auto"/>
        <w:jc w:val="both"/>
        <w:textAlignment w:val="baseline"/>
        <w:rPr>
          <w:rFonts w:ascii="Times New Roman" w:hAnsi="Times New Roman" w:cs="Times New Roman"/>
          <w:sz w:val="30"/>
          <w:szCs w:val="30"/>
          <w:bdr w:val="none" w:sz="0" w:space="0" w:color="auto" w:frame="1"/>
          <w:lang w:eastAsia="ru-RU"/>
        </w:rPr>
      </w:pPr>
      <w:r w:rsidRPr="00D2207F">
        <w:rPr>
          <w:rFonts w:ascii="Times New Roman" w:hAnsi="Times New Roman" w:cs="Times New Roman"/>
          <w:sz w:val="30"/>
          <w:szCs w:val="30"/>
          <w:bdr w:val="none" w:sz="0" w:space="0" w:color="auto" w:frame="1"/>
          <w:lang w:eastAsia="ru-RU"/>
        </w:rPr>
        <w:t>- перинатальный центр II уровня;</w:t>
      </w:r>
    </w:p>
    <w:p w14:paraId="00618815" w14:textId="69C44F90" w:rsidR="002E3FC5" w:rsidRPr="00D2207F" w:rsidRDefault="002E3FC5" w:rsidP="00D2207F">
      <w:pPr>
        <w:shd w:val="clear" w:color="auto" w:fill="FFFFFF"/>
        <w:spacing w:after="0" w:line="240" w:lineRule="auto"/>
        <w:jc w:val="both"/>
        <w:textAlignment w:val="baseline"/>
        <w:rPr>
          <w:rFonts w:ascii="Times New Roman" w:hAnsi="Times New Roman" w:cs="Times New Roman"/>
          <w:sz w:val="30"/>
          <w:szCs w:val="30"/>
          <w:bdr w:val="none" w:sz="0" w:space="0" w:color="auto" w:frame="1"/>
          <w:lang w:eastAsia="ru-RU"/>
        </w:rPr>
      </w:pPr>
      <w:r w:rsidRPr="00D2207F">
        <w:rPr>
          <w:rFonts w:ascii="Times New Roman" w:hAnsi="Times New Roman" w:cs="Times New Roman"/>
          <w:sz w:val="30"/>
          <w:szCs w:val="30"/>
          <w:bdr w:val="none" w:sz="0" w:space="0" w:color="auto" w:frame="1"/>
          <w:lang w:eastAsia="ru-RU"/>
        </w:rPr>
        <w:t>- центр скрининга рака (кабинет маммографии, колоноскопии и цитологические исследования);</w:t>
      </w:r>
    </w:p>
    <w:p w14:paraId="3BFCEFD3" w14:textId="77777777" w:rsidR="00674691" w:rsidRPr="00D2207F" w:rsidRDefault="00674691" w:rsidP="00D2207F">
      <w:pPr>
        <w:shd w:val="clear" w:color="auto" w:fill="FFFFFF"/>
        <w:spacing w:after="0" w:line="240" w:lineRule="auto"/>
        <w:jc w:val="both"/>
        <w:textAlignment w:val="baseline"/>
        <w:rPr>
          <w:rFonts w:ascii="Times New Roman" w:hAnsi="Times New Roman" w:cs="Times New Roman"/>
          <w:sz w:val="30"/>
          <w:szCs w:val="30"/>
          <w:lang w:eastAsia="ru-RU"/>
        </w:rPr>
      </w:pPr>
      <w:r w:rsidRPr="00D2207F">
        <w:rPr>
          <w:rFonts w:ascii="Times New Roman" w:hAnsi="Times New Roman" w:cs="Times New Roman"/>
          <w:sz w:val="30"/>
          <w:szCs w:val="30"/>
          <w:bdr w:val="none" w:sz="0" w:space="0" w:color="auto" w:frame="1"/>
          <w:lang w:eastAsia="ru-RU"/>
        </w:rPr>
        <w:t>- цитологическая лаборатория;</w:t>
      </w:r>
    </w:p>
    <w:p w14:paraId="37C6791D" w14:textId="77777777" w:rsidR="00674691" w:rsidRPr="00D2207F" w:rsidRDefault="00674691" w:rsidP="00D2207F">
      <w:pPr>
        <w:shd w:val="clear" w:color="auto" w:fill="FFFFFF"/>
        <w:spacing w:after="0" w:line="240" w:lineRule="auto"/>
        <w:jc w:val="both"/>
        <w:textAlignment w:val="baseline"/>
        <w:rPr>
          <w:rFonts w:ascii="Times New Roman" w:hAnsi="Times New Roman" w:cs="Times New Roman"/>
          <w:sz w:val="30"/>
          <w:szCs w:val="30"/>
          <w:lang w:eastAsia="ru-RU"/>
        </w:rPr>
      </w:pPr>
      <w:r w:rsidRPr="00D2207F">
        <w:rPr>
          <w:rFonts w:ascii="Times New Roman" w:hAnsi="Times New Roman" w:cs="Times New Roman"/>
          <w:sz w:val="30"/>
          <w:szCs w:val="30"/>
          <w:bdr w:val="none" w:sz="0" w:space="0" w:color="auto" w:frame="1"/>
          <w:lang w:eastAsia="ru-RU"/>
        </w:rPr>
        <w:t>- травматологическое отделение;</w:t>
      </w:r>
    </w:p>
    <w:p w14:paraId="54212B92" w14:textId="3DD9D94A" w:rsidR="00674691" w:rsidRPr="00D2207F" w:rsidRDefault="00674691" w:rsidP="00D2207F">
      <w:pPr>
        <w:shd w:val="clear" w:color="auto" w:fill="FFFFFF"/>
        <w:spacing w:after="0" w:line="240" w:lineRule="auto"/>
        <w:jc w:val="both"/>
        <w:textAlignment w:val="baseline"/>
        <w:rPr>
          <w:rFonts w:ascii="Times New Roman" w:hAnsi="Times New Roman" w:cs="Times New Roman"/>
          <w:sz w:val="30"/>
          <w:szCs w:val="30"/>
          <w:bdr w:val="none" w:sz="0" w:space="0" w:color="auto" w:frame="1"/>
          <w:lang w:eastAsia="ru-RU"/>
        </w:rPr>
      </w:pPr>
      <w:r w:rsidRPr="00D2207F">
        <w:rPr>
          <w:rFonts w:ascii="Times New Roman" w:hAnsi="Times New Roman" w:cs="Times New Roman"/>
          <w:sz w:val="30"/>
          <w:szCs w:val="30"/>
          <w:bdr w:val="none" w:sz="0" w:space="0" w:color="auto" w:frame="1"/>
          <w:lang w:eastAsia="ru-RU"/>
        </w:rPr>
        <w:t>- отделение</w:t>
      </w:r>
      <w:r w:rsidR="00EB3450" w:rsidRPr="00D2207F">
        <w:rPr>
          <w:rFonts w:ascii="Times New Roman" w:hAnsi="Times New Roman" w:cs="Times New Roman"/>
          <w:sz w:val="30"/>
          <w:szCs w:val="30"/>
          <w:bdr w:val="none" w:sz="0" w:space="0" w:color="auto" w:frame="1"/>
          <w:lang w:eastAsia="ru-RU"/>
        </w:rPr>
        <w:t xml:space="preserve"> программного </w:t>
      </w:r>
      <w:r w:rsidRPr="00D2207F">
        <w:rPr>
          <w:rFonts w:ascii="Times New Roman" w:hAnsi="Times New Roman" w:cs="Times New Roman"/>
          <w:sz w:val="30"/>
          <w:szCs w:val="30"/>
          <w:bdr w:val="none" w:sz="0" w:space="0" w:color="auto" w:frame="1"/>
          <w:lang w:eastAsia="ru-RU"/>
        </w:rPr>
        <w:t>гемодиализа</w:t>
      </w:r>
      <w:r w:rsidR="00EB3450" w:rsidRPr="00D2207F">
        <w:rPr>
          <w:rFonts w:ascii="Times New Roman" w:hAnsi="Times New Roman" w:cs="Times New Roman"/>
          <w:sz w:val="30"/>
          <w:szCs w:val="30"/>
          <w:bdr w:val="none" w:sz="0" w:space="0" w:color="auto" w:frame="1"/>
          <w:lang w:eastAsia="ru-RU"/>
        </w:rPr>
        <w:t>;</w:t>
      </w:r>
      <w:r w:rsidRPr="00D2207F">
        <w:rPr>
          <w:rFonts w:ascii="Times New Roman" w:hAnsi="Times New Roman" w:cs="Times New Roman"/>
          <w:sz w:val="30"/>
          <w:szCs w:val="30"/>
          <w:bdr w:val="none" w:sz="0" w:space="0" w:color="auto" w:frame="1"/>
          <w:lang w:eastAsia="ru-RU"/>
        </w:rPr>
        <w:t xml:space="preserve"> </w:t>
      </w:r>
    </w:p>
    <w:p w14:paraId="5BC130CA" w14:textId="4A89B6D9" w:rsidR="000A3296" w:rsidRPr="00D2207F" w:rsidRDefault="000A3296" w:rsidP="00D2207F">
      <w:pPr>
        <w:shd w:val="clear" w:color="auto" w:fill="FFFFFF"/>
        <w:spacing w:after="0" w:line="240" w:lineRule="auto"/>
        <w:jc w:val="both"/>
        <w:textAlignment w:val="baseline"/>
        <w:rPr>
          <w:rFonts w:ascii="Times New Roman" w:hAnsi="Times New Roman" w:cs="Times New Roman"/>
          <w:sz w:val="30"/>
          <w:szCs w:val="30"/>
          <w:bdr w:val="none" w:sz="0" w:space="0" w:color="auto" w:frame="1"/>
          <w:lang w:eastAsia="ru-RU"/>
        </w:rPr>
      </w:pPr>
      <w:r w:rsidRPr="00D2207F">
        <w:rPr>
          <w:rFonts w:ascii="Times New Roman" w:hAnsi="Times New Roman" w:cs="Times New Roman"/>
          <w:sz w:val="30"/>
          <w:szCs w:val="30"/>
          <w:bdr w:val="none" w:sz="0" w:space="0" w:color="auto" w:frame="1"/>
          <w:lang w:eastAsia="ru-RU"/>
        </w:rPr>
        <w:t>- инфекционное</w:t>
      </w:r>
      <w:r w:rsidR="002E3FC5" w:rsidRPr="00D2207F">
        <w:rPr>
          <w:rFonts w:ascii="Times New Roman" w:hAnsi="Times New Roman" w:cs="Times New Roman"/>
          <w:sz w:val="30"/>
          <w:szCs w:val="30"/>
          <w:bdr w:val="none" w:sz="0" w:space="0" w:color="auto" w:frame="1"/>
          <w:lang w:eastAsia="ru-RU"/>
        </w:rPr>
        <w:t xml:space="preserve"> отделение;</w:t>
      </w:r>
    </w:p>
    <w:p w14:paraId="22D77B63" w14:textId="34248C5C" w:rsidR="000A3296" w:rsidRPr="00D2207F" w:rsidRDefault="000A3296" w:rsidP="00D2207F">
      <w:pPr>
        <w:shd w:val="clear" w:color="auto" w:fill="FFFFFF"/>
        <w:spacing w:after="0" w:line="240" w:lineRule="auto"/>
        <w:jc w:val="both"/>
        <w:textAlignment w:val="baseline"/>
        <w:rPr>
          <w:rFonts w:ascii="Times New Roman" w:hAnsi="Times New Roman" w:cs="Times New Roman"/>
          <w:sz w:val="30"/>
          <w:szCs w:val="30"/>
          <w:bdr w:val="none" w:sz="0" w:space="0" w:color="auto" w:frame="1"/>
          <w:lang w:eastAsia="ru-RU"/>
        </w:rPr>
      </w:pPr>
      <w:r w:rsidRPr="00D2207F">
        <w:rPr>
          <w:rFonts w:ascii="Times New Roman" w:hAnsi="Times New Roman" w:cs="Times New Roman"/>
          <w:sz w:val="30"/>
          <w:szCs w:val="30"/>
          <w:bdr w:val="none" w:sz="0" w:space="0" w:color="auto" w:frame="1"/>
          <w:lang w:eastAsia="ru-RU"/>
        </w:rPr>
        <w:t>- гинекологическое</w:t>
      </w:r>
      <w:r w:rsidR="002E3FC5" w:rsidRPr="00D2207F">
        <w:rPr>
          <w:rFonts w:ascii="Times New Roman" w:hAnsi="Times New Roman" w:cs="Times New Roman"/>
          <w:sz w:val="30"/>
          <w:szCs w:val="30"/>
          <w:bdr w:val="none" w:sz="0" w:space="0" w:color="auto" w:frame="1"/>
          <w:lang w:eastAsia="ru-RU"/>
        </w:rPr>
        <w:t xml:space="preserve"> отделение;</w:t>
      </w:r>
    </w:p>
    <w:p w14:paraId="66595F06" w14:textId="494BB045" w:rsidR="000A3296" w:rsidRPr="00D2207F" w:rsidRDefault="000A3296" w:rsidP="00D2207F">
      <w:pPr>
        <w:shd w:val="clear" w:color="auto" w:fill="FFFFFF"/>
        <w:spacing w:after="0" w:line="240" w:lineRule="auto"/>
        <w:jc w:val="both"/>
        <w:textAlignment w:val="baseline"/>
        <w:rPr>
          <w:rFonts w:ascii="Times New Roman" w:hAnsi="Times New Roman" w:cs="Times New Roman"/>
          <w:sz w:val="30"/>
          <w:szCs w:val="30"/>
          <w:bdr w:val="none" w:sz="0" w:space="0" w:color="auto" w:frame="1"/>
          <w:lang w:eastAsia="ru-RU"/>
        </w:rPr>
      </w:pPr>
      <w:r w:rsidRPr="00D2207F">
        <w:rPr>
          <w:rFonts w:ascii="Times New Roman" w:hAnsi="Times New Roman" w:cs="Times New Roman"/>
          <w:sz w:val="30"/>
          <w:szCs w:val="30"/>
          <w:bdr w:val="none" w:sz="0" w:space="0" w:color="auto" w:frame="1"/>
          <w:lang w:eastAsia="ru-RU"/>
        </w:rPr>
        <w:t>- хирургическое</w:t>
      </w:r>
      <w:r w:rsidR="002E3FC5" w:rsidRPr="00D2207F">
        <w:rPr>
          <w:rFonts w:ascii="Times New Roman" w:hAnsi="Times New Roman" w:cs="Times New Roman"/>
          <w:sz w:val="30"/>
          <w:szCs w:val="30"/>
          <w:bdr w:val="none" w:sz="0" w:space="0" w:color="auto" w:frame="1"/>
          <w:lang w:eastAsia="ru-RU"/>
        </w:rPr>
        <w:t xml:space="preserve"> отделение;</w:t>
      </w:r>
    </w:p>
    <w:p w14:paraId="0BC9C06E" w14:textId="18757508" w:rsidR="002E3FC5" w:rsidRPr="00D2207F" w:rsidRDefault="002E3FC5" w:rsidP="00D2207F">
      <w:pPr>
        <w:shd w:val="clear" w:color="auto" w:fill="FFFFFF"/>
        <w:spacing w:after="0" w:line="240" w:lineRule="auto"/>
        <w:jc w:val="both"/>
        <w:textAlignment w:val="baseline"/>
        <w:rPr>
          <w:rFonts w:ascii="Times New Roman" w:hAnsi="Times New Roman" w:cs="Times New Roman"/>
          <w:sz w:val="30"/>
          <w:szCs w:val="30"/>
          <w:bdr w:val="none" w:sz="0" w:space="0" w:color="auto" w:frame="1"/>
          <w:lang w:eastAsia="ru-RU"/>
        </w:rPr>
      </w:pPr>
      <w:r w:rsidRPr="00D2207F">
        <w:rPr>
          <w:rFonts w:ascii="Times New Roman" w:hAnsi="Times New Roman" w:cs="Times New Roman"/>
          <w:sz w:val="30"/>
          <w:szCs w:val="30"/>
          <w:bdr w:val="none" w:sz="0" w:space="0" w:color="auto" w:frame="1"/>
          <w:lang w:eastAsia="ru-RU"/>
        </w:rPr>
        <w:t>- кабинет магнитно-резонансной томографии (с 2023 года);</w:t>
      </w:r>
    </w:p>
    <w:p w14:paraId="02E9119E" w14:textId="548C3658" w:rsidR="002E3FC5" w:rsidRPr="00D2207F" w:rsidRDefault="002E3FC5" w:rsidP="00D2207F">
      <w:pPr>
        <w:shd w:val="clear" w:color="auto" w:fill="FFFFFF"/>
        <w:spacing w:after="0" w:line="240" w:lineRule="auto"/>
        <w:jc w:val="both"/>
        <w:textAlignment w:val="baseline"/>
        <w:rPr>
          <w:rFonts w:ascii="Times New Roman" w:hAnsi="Times New Roman" w:cs="Times New Roman"/>
          <w:sz w:val="30"/>
          <w:szCs w:val="30"/>
          <w:bdr w:val="none" w:sz="0" w:space="0" w:color="auto" w:frame="1"/>
          <w:lang w:eastAsia="ru-RU"/>
        </w:rPr>
      </w:pPr>
      <w:r w:rsidRPr="00D2207F">
        <w:rPr>
          <w:rFonts w:ascii="Times New Roman" w:hAnsi="Times New Roman" w:cs="Times New Roman"/>
          <w:sz w:val="30"/>
          <w:szCs w:val="30"/>
          <w:bdr w:val="none" w:sz="0" w:space="0" w:color="auto" w:frame="1"/>
          <w:lang w:eastAsia="ru-RU"/>
        </w:rPr>
        <w:t>- кабинет компьютерной томографии;</w:t>
      </w:r>
    </w:p>
    <w:p w14:paraId="41A1542C" w14:textId="1C3E2DF3" w:rsidR="001F1F91" w:rsidRPr="00D2207F" w:rsidRDefault="001F1F91" w:rsidP="00D2207F">
      <w:pPr>
        <w:shd w:val="clear" w:color="auto" w:fill="FFFFFF"/>
        <w:spacing w:after="0" w:line="240" w:lineRule="auto"/>
        <w:jc w:val="both"/>
        <w:textAlignment w:val="baseline"/>
        <w:rPr>
          <w:rFonts w:ascii="Times New Roman" w:hAnsi="Times New Roman" w:cs="Times New Roman"/>
          <w:sz w:val="30"/>
          <w:szCs w:val="30"/>
          <w:bdr w:val="none" w:sz="0" w:space="0" w:color="auto" w:frame="1"/>
          <w:lang w:eastAsia="ru-RU"/>
        </w:rPr>
      </w:pPr>
      <w:r w:rsidRPr="00D2207F">
        <w:rPr>
          <w:rFonts w:ascii="Times New Roman" w:hAnsi="Times New Roman" w:cs="Times New Roman"/>
          <w:sz w:val="30"/>
          <w:szCs w:val="30"/>
          <w:bdr w:val="none" w:sz="0" w:space="0" w:color="auto" w:frame="1"/>
          <w:lang w:eastAsia="ru-RU"/>
        </w:rPr>
        <w:t>- ангиографический кабинет (рентгенооперационная с 2024 года);</w:t>
      </w:r>
    </w:p>
    <w:p w14:paraId="367720DB" w14:textId="0856BD4E" w:rsidR="001F1F91" w:rsidRPr="00D2207F" w:rsidRDefault="001F1F91" w:rsidP="00D2207F">
      <w:pPr>
        <w:shd w:val="clear" w:color="auto" w:fill="FFFFFF"/>
        <w:spacing w:after="0" w:line="240" w:lineRule="auto"/>
        <w:jc w:val="both"/>
        <w:textAlignment w:val="baseline"/>
        <w:rPr>
          <w:rFonts w:ascii="Times New Roman" w:hAnsi="Times New Roman" w:cs="Times New Roman"/>
          <w:sz w:val="30"/>
          <w:szCs w:val="30"/>
          <w:bdr w:val="none" w:sz="0" w:space="0" w:color="auto" w:frame="1"/>
          <w:lang w:eastAsia="ru-RU"/>
        </w:rPr>
      </w:pPr>
      <w:r w:rsidRPr="00D2207F">
        <w:rPr>
          <w:rFonts w:ascii="Times New Roman" w:hAnsi="Times New Roman" w:cs="Times New Roman"/>
          <w:sz w:val="30"/>
          <w:szCs w:val="30"/>
          <w:bdr w:val="none" w:sz="0" w:space="0" w:color="auto" w:frame="1"/>
          <w:lang w:eastAsia="ru-RU"/>
        </w:rPr>
        <w:t>- кабинет специализированной кардиологической помощи (с 2026 года).</w:t>
      </w:r>
    </w:p>
    <w:p w14:paraId="745533E3" w14:textId="6C120015" w:rsidR="00FC3D89" w:rsidRPr="00D2207F" w:rsidRDefault="00FC3D89" w:rsidP="00D2207F">
      <w:pPr>
        <w:shd w:val="clear" w:color="auto" w:fill="FFFFFF"/>
        <w:spacing w:after="0" w:line="240" w:lineRule="auto"/>
        <w:ind w:firstLine="709"/>
        <w:jc w:val="both"/>
        <w:textAlignment w:val="baseline"/>
        <w:rPr>
          <w:rFonts w:ascii="Times New Roman" w:hAnsi="Times New Roman" w:cs="Times New Roman"/>
          <w:sz w:val="30"/>
          <w:szCs w:val="30"/>
          <w:bdr w:val="none" w:sz="0" w:space="0" w:color="auto" w:frame="1"/>
          <w:lang w:eastAsia="ru-RU"/>
        </w:rPr>
      </w:pPr>
      <w:r w:rsidRPr="00D2207F">
        <w:rPr>
          <w:rFonts w:ascii="Times New Roman" w:hAnsi="Times New Roman" w:cs="Times New Roman"/>
          <w:sz w:val="30"/>
          <w:szCs w:val="30"/>
          <w:bdr w:val="none" w:sz="0" w:space="0" w:color="auto" w:frame="1"/>
          <w:lang w:eastAsia="ru-RU"/>
        </w:rPr>
        <w:t>На межрегиональном уровне проводится оказание мед</w:t>
      </w:r>
      <w:r w:rsidR="001F1F91" w:rsidRPr="00D2207F">
        <w:rPr>
          <w:rFonts w:ascii="Times New Roman" w:hAnsi="Times New Roman" w:cs="Times New Roman"/>
          <w:sz w:val="30"/>
          <w:szCs w:val="30"/>
          <w:bdr w:val="none" w:sz="0" w:space="0" w:color="auto" w:frame="1"/>
          <w:lang w:eastAsia="ru-RU"/>
        </w:rPr>
        <w:t xml:space="preserve">ицинской </w:t>
      </w:r>
      <w:r w:rsidRPr="00D2207F">
        <w:rPr>
          <w:rFonts w:ascii="Times New Roman" w:hAnsi="Times New Roman" w:cs="Times New Roman"/>
          <w:sz w:val="30"/>
          <w:szCs w:val="30"/>
          <w:bdr w:val="none" w:sz="0" w:space="0" w:color="auto" w:frame="1"/>
          <w:lang w:eastAsia="ru-RU"/>
        </w:rPr>
        <w:t>помо</w:t>
      </w:r>
      <w:r w:rsidR="001F1F91" w:rsidRPr="00D2207F">
        <w:rPr>
          <w:rFonts w:ascii="Times New Roman" w:hAnsi="Times New Roman" w:cs="Times New Roman"/>
          <w:sz w:val="30"/>
          <w:szCs w:val="30"/>
          <w:bdr w:val="none" w:sz="0" w:space="0" w:color="auto" w:frame="1"/>
          <w:lang w:eastAsia="ru-RU"/>
        </w:rPr>
        <w:t>щ</w:t>
      </w:r>
      <w:r w:rsidRPr="00D2207F">
        <w:rPr>
          <w:rFonts w:ascii="Times New Roman" w:hAnsi="Times New Roman" w:cs="Times New Roman"/>
          <w:sz w:val="30"/>
          <w:szCs w:val="30"/>
          <w:bdr w:val="none" w:sz="0" w:space="0" w:color="auto" w:frame="1"/>
          <w:lang w:eastAsia="ru-RU"/>
        </w:rPr>
        <w:t>и пациентам с острым коронарным синдромом и острым наруш</w:t>
      </w:r>
      <w:r w:rsidR="001F1F91" w:rsidRPr="00D2207F">
        <w:rPr>
          <w:rFonts w:ascii="Times New Roman" w:hAnsi="Times New Roman" w:cs="Times New Roman"/>
          <w:sz w:val="30"/>
          <w:szCs w:val="30"/>
          <w:bdr w:val="none" w:sz="0" w:space="0" w:color="auto" w:frame="1"/>
          <w:lang w:eastAsia="ru-RU"/>
        </w:rPr>
        <w:t>ением</w:t>
      </w:r>
      <w:r w:rsidRPr="00D2207F">
        <w:rPr>
          <w:rFonts w:ascii="Times New Roman" w:hAnsi="Times New Roman" w:cs="Times New Roman"/>
          <w:sz w:val="30"/>
          <w:szCs w:val="30"/>
          <w:bdr w:val="none" w:sz="0" w:space="0" w:color="auto" w:frame="1"/>
          <w:lang w:eastAsia="ru-RU"/>
        </w:rPr>
        <w:t xml:space="preserve"> мозг</w:t>
      </w:r>
      <w:r w:rsidR="001F1F91" w:rsidRPr="00D2207F">
        <w:rPr>
          <w:rFonts w:ascii="Times New Roman" w:hAnsi="Times New Roman" w:cs="Times New Roman"/>
          <w:sz w:val="30"/>
          <w:szCs w:val="30"/>
          <w:bdr w:val="none" w:sz="0" w:space="0" w:color="auto" w:frame="1"/>
          <w:lang w:eastAsia="ru-RU"/>
        </w:rPr>
        <w:t xml:space="preserve">ового </w:t>
      </w:r>
      <w:r w:rsidRPr="00D2207F">
        <w:rPr>
          <w:rFonts w:ascii="Times New Roman" w:hAnsi="Times New Roman" w:cs="Times New Roman"/>
          <w:sz w:val="30"/>
          <w:szCs w:val="30"/>
          <w:bdr w:val="none" w:sz="0" w:space="0" w:color="auto" w:frame="1"/>
          <w:lang w:eastAsia="ru-RU"/>
        </w:rPr>
        <w:t>кровообр</w:t>
      </w:r>
      <w:r w:rsidR="001F1F91" w:rsidRPr="00D2207F">
        <w:rPr>
          <w:rFonts w:ascii="Times New Roman" w:hAnsi="Times New Roman" w:cs="Times New Roman"/>
          <w:sz w:val="30"/>
          <w:szCs w:val="30"/>
          <w:bdr w:val="none" w:sz="0" w:space="0" w:color="auto" w:frame="1"/>
          <w:lang w:eastAsia="ru-RU"/>
        </w:rPr>
        <w:t>ащения</w:t>
      </w:r>
      <w:r w:rsidRPr="00D2207F">
        <w:rPr>
          <w:rFonts w:ascii="Times New Roman" w:hAnsi="Times New Roman" w:cs="Times New Roman"/>
          <w:sz w:val="30"/>
          <w:szCs w:val="30"/>
          <w:bdr w:val="none" w:sz="0" w:space="0" w:color="auto" w:frame="1"/>
          <w:lang w:eastAsia="ru-RU"/>
        </w:rPr>
        <w:t xml:space="preserve">. </w:t>
      </w:r>
      <w:r w:rsidR="001F1F91" w:rsidRPr="00D2207F">
        <w:rPr>
          <w:rFonts w:ascii="Times New Roman" w:hAnsi="Times New Roman" w:cs="Times New Roman"/>
          <w:sz w:val="30"/>
          <w:szCs w:val="30"/>
          <w:bdr w:val="none" w:sz="0" w:space="0" w:color="auto" w:frame="1"/>
          <w:lang w:eastAsia="ru-RU"/>
        </w:rPr>
        <w:t xml:space="preserve">На базе женской консультации функционирует межрайонное консультативно-диагностическое отделение «Брак и семья», организован УЗИ скрининг врождённой патологии плода. </w:t>
      </w:r>
      <w:r w:rsidR="003C4D97" w:rsidRPr="00D2207F">
        <w:rPr>
          <w:rFonts w:ascii="Times New Roman" w:hAnsi="Times New Roman" w:cs="Times New Roman"/>
          <w:sz w:val="30"/>
          <w:szCs w:val="30"/>
          <w:bdr w:val="none" w:sz="0" w:space="0" w:color="auto" w:frame="1"/>
          <w:lang w:eastAsia="ru-RU"/>
        </w:rPr>
        <w:t xml:space="preserve"> Центр раннего вмешательства на базе детской поликлиники Волковысской ЦРБ предназначен для оказания помощи детям от 0 до 3 лет, имеющим нарушения развития или риски их возникновения. </w:t>
      </w:r>
      <w:r w:rsidR="001F1F91" w:rsidRPr="00D2207F">
        <w:rPr>
          <w:rFonts w:ascii="Times New Roman" w:hAnsi="Times New Roman" w:cs="Times New Roman"/>
          <w:sz w:val="30"/>
          <w:szCs w:val="30"/>
          <w:bdr w:val="none" w:sz="0" w:space="0" w:color="auto" w:frame="1"/>
          <w:lang w:eastAsia="ru-RU"/>
        </w:rPr>
        <w:t xml:space="preserve">Отделение медицинской реабилитации </w:t>
      </w:r>
      <w:r w:rsidR="00884FD3" w:rsidRPr="00D2207F">
        <w:rPr>
          <w:rFonts w:ascii="Times New Roman" w:hAnsi="Times New Roman" w:cs="Times New Roman"/>
          <w:sz w:val="30"/>
          <w:szCs w:val="30"/>
          <w:bdr w:val="none" w:sz="0" w:space="0" w:color="auto" w:frame="1"/>
          <w:lang w:eastAsia="ru-RU"/>
        </w:rPr>
        <w:t xml:space="preserve">Росской </w:t>
      </w:r>
      <w:r w:rsidRPr="00D2207F">
        <w:rPr>
          <w:rFonts w:ascii="Times New Roman" w:hAnsi="Times New Roman" w:cs="Times New Roman"/>
          <w:sz w:val="30"/>
          <w:szCs w:val="30"/>
          <w:bdr w:val="none" w:sz="0" w:space="0" w:color="auto" w:frame="1"/>
          <w:lang w:eastAsia="ru-RU"/>
        </w:rPr>
        <w:t>горпоселк</w:t>
      </w:r>
      <w:r w:rsidR="00884FD3" w:rsidRPr="00D2207F">
        <w:rPr>
          <w:rFonts w:ascii="Times New Roman" w:hAnsi="Times New Roman" w:cs="Times New Roman"/>
          <w:sz w:val="30"/>
          <w:szCs w:val="30"/>
          <w:bdr w:val="none" w:sz="0" w:space="0" w:color="auto" w:frame="1"/>
          <w:lang w:eastAsia="ru-RU"/>
        </w:rPr>
        <w:t>овой больницы– важнейшее звено в системе здравоохранения региона, помогающее вернуться людям к полноценной жизни.</w:t>
      </w:r>
      <w:r w:rsidRPr="00D2207F">
        <w:rPr>
          <w:rFonts w:ascii="Times New Roman" w:hAnsi="Times New Roman" w:cs="Times New Roman"/>
          <w:sz w:val="30"/>
          <w:szCs w:val="30"/>
          <w:bdr w:val="none" w:sz="0" w:space="0" w:color="auto" w:frame="1"/>
          <w:lang w:eastAsia="ru-RU"/>
        </w:rPr>
        <w:t xml:space="preserve"> </w:t>
      </w:r>
    </w:p>
    <w:p w14:paraId="1791584F" w14:textId="77777777" w:rsidR="00674691" w:rsidRPr="00D2207F" w:rsidRDefault="00674691" w:rsidP="00D2207F">
      <w:pPr>
        <w:pStyle w:val="a3"/>
        <w:ind w:left="0" w:firstLine="708"/>
        <w:rPr>
          <w:sz w:val="30"/>
          <w:szCs w:val="30"/>
        </w:rPr>
      </w:pPr>
      <w:r w:rsidRPr="00D2207F">
        <w:rPr>
          <w:sz w:val="30"/>
          <w:szCs w:val="30"/>
        </w:rPr>
        <w:t>Кроме районной больницы оздоровительные медицинские услуги в районе оказывают филиал № 6 «С</w:t>
      </w:r>
      <w:r w:rsidRPr="00D2207F">
        <w:rPr>
          <w:sz w:val="30"/>
          <w:szCs w:val="30"/>
          <w:bdr w:val="none" w:sz="0" w:space="0" w:color="auto" w:frame="1"/>
        </w:rPr>
        <w:t>анаторий  «</w:t>
      </w:r>
      <w:hyperlink r:id="rId15" w:tgtFrame="_blank" w:history="1">
        <w:r w:rsidRPr="00D2207F">
          <w:rPr>
            <w:rStyle w:val="a9"/>
            <w:rFonts w:eastAsia="Arial Unicode MS"/>
            <w:bCs/>
            <w:color w:val="auto"/>
            <w:sz w:val="30"/>
            <w:szCs w:val="30"/>
            <w:u w:val="none"/>
            <w:bdr w:val="none" w:sz="0" w:space="0" w:color="auto" w:frame="1"/>
          </w:rPr>
          <w:t>Пралеска</w:t>
        </w:r>
      </w:hyperlink>
      <w:r w:rsidRPr="00D2207F">
        <w:rPr>
          <w:sz w:val="30"/>
          <w:szCs w:val="30"/>
          <w:bdr w:val="none" w:sz="0" w:space="0" w:color="auto" w:frame="1"/>
        </w:rPr>
        <w:t>»</w:t>
      </w:r>
      <w:r w:rsidRPr="00D2207F">
        <w:rPr>
          <w:sz w:val="30"/>
          <w:szCs w:val="30"/>
        </w:rPr>
        <w:t xml:space="preserve"> ОАО «Красносельскстройматериалы» и  филиал республиканского унитарного предприятия </w:t>
      </w:r>
      <w:r w:rsidRPr="00D2207F">
        <w:rPr>
          <w:sz w:val="30"/>
          <w:szCs w:val="30"/>
          <w:bdr w:val="none" w:sz="0" w:space="0" w:color="auto" w:frame="1"/>
        </w:rPr>
        <w:t> «Гродноэнерго» санаторий «</w:t>
      </w:r>
      <w:hyperlink r:id="rId16" w:tgtFrame="_blank" w:history="1">
        <w:r w:rsidRPr="00D2207F">
          <w:rPr>
            <w:rStyle w:val="a9"/>
            <w:rFonts w:eastAsia="Arial Unicode MS"/>
            <w:bCs/>
            <w:color w:val="auto"/>
            <w:sz w:val="30"/>
            <w:szCs w:val="30"/>
            <w:u w:val="none"/>
            <w:bdr w:val="none" w:sz="0" w:space="0" w:color="auto" w:frame="1"/>
          </w:rPr>
          <w:t>Энергетик</w:t>
        </w:r>
      </w:hyperlink>
      <w:r w:rsidRPr="00D2207F">
        <w:rPr>
          <w:sz w:val="30"/>
          <w:szCs w:val="30"/>
        </w:rPr>
        <w:t>»</w:t>
      </w:r>
      <w:hyperlink r:id="rId17" w:tgtFrame="_blank" w:history="1">
        <w:r w:rsidRPr="00D2207F">
          <w:rPr>
            <w:rStyle w:val="a9"/>
            <w:rFonts w:eastAsia="Arial Unicode MS"/>
            <w:color w:val="auto"/>
            <w:sz w:val="30"/>
            <w:szCs w:val="30"/>
            <w:u w:val="none"/>
            <w:bdr w:val="none" w:sz="0" w:space="0" w:color="auto" w:frame="1"/>
          </w:rPr>
          <w:t>.</w:t>
        </w:r>
      </w:hyperlink>
    </w:p>
    <w:p w14:paraId="0CA4872C" w14:textId="0ABF6853" w:rsidR="000C1FA5" w:rsidRPr="00D2207F" w:rsidRDefault="00674691" w:rsidP="00D2207F">
      <w:pPr>
        <w:spacing w:after="0" w:line="240" w:lineRule="auto"/>
        <w:jc w:val="both"/>
        <w:rPr>
          <w:rFonts w:ascii="Times New Roman" w:hAnsi="Times New Roman" w:cs="Times New Roman"/>
          <w:sz w:val="30"/>
          <w:szCs w:val="30"/>
        </w:rPr>
      </w:pPr>
      <w:r w:rsidRPr="00D2207F">
        <w:rPr>
          <w:rFonts w:ascii="Times New Roman" w:hAnsi="Times New Roman" w:cs="Times New Roman"/>
          <w:sz w:val="30"/>
          <w:szCs w:val="30"/>
        </w:rPr>
        <w:t xml:space="preserve">        </w:t>
      </w:r>
      <w:r w:rsidR="005C4A79" w:rsidRPr="00D2207F">
        <w:rPr>
          <w:rFonts w:ascii="Times New Roman" w:hAnsi="Times New Roman" w:cs="Times New Roman"/>
          <w:sz w:val="30"/>
          <w:szCs w:val="30"/>
        </w:rPr>
        <w:t>Одна из самых эффективных форм профилактической работы – школы здоровья, где пациентов учат «жить со своим диагнозом» или полностью предотвращать болезни. Школы здоровья являются ключевым индикатором того, как забот</w:t>
      </w:r>
      <w:r w:rsidR="000C1FA5" w:rsidRPr="00D2207F">
        <w:rPr>
          <w:rFonts w:ascii="Times New Roman" w:hAnsi="Times New Roman" w:cs="Times New Roman"/>
          <w:sz w:val="30"/>
          <w:szCs w:val="30"/>
        </w:rPr>
        <w:t>я</w:t>
      </w:r>
      <w:r w:rsidR="005C4A79" w:rsidRPr="00D2207F">
        <w:rPr>
          <w:rFonts w:ascii="Times New Roman" w:hAnsi="Times New Roman" w:cs="Times New Roman"/>
          <w:sz w:val="30"/>
          <w:szCs w:val="30"/>
        </w:rPr>
        <w:t xml:space="preserve">тся о хронических больных и группах риска. Школы здоровья, которые работают в </w:t>
      </w:r>
      <w:r w:rsidR="000C1FA5" w:rsidRPr="00D2207F">
        <w:rPr>
          <w:rFonts w:ascii="Times New Roman" w:hAnsi="Times New Roman" w:cs="Times New Roman"/>
          <w:sz w:val="30"/>
          <w:szCs w:val="30"/>
        </w:rPr>
        <w:t>регионе</w:t>
      </w:r>
      <w:r w:rsidR="005C4A79" w:rsidRPr="00D2207F">
        <w:rPr>
          <w:rFonts w:ascii="Times New Roman" w:hAnsi="Times New Roman" w:cs="Times New Roman"/>
          <w:sz w:val="30"/>
          <w:szCs w:val="30"/>
        </w:rPr>
        <w:t xml:space="preserve">: </w:t>
      </w:r>
    </w:p>
    <w:p w14:paraId="42A215A0" w14:textId="60C1FA19" w:rsidR="002D6500" w:rsidRPr="00D2207F" w:rsidRDefault="005C4A79" w:rsidP="00D2207F">
      <w:pPr>
        <w:spacing w:after="0" w:line="240" w:lineRule="auto"/>
        <w:jc w:val="both"/>
        <w:rPr>
          <w:rFonts w:ascii="Times New Roman" w:hAnsi="Times New Roman" w:cs="Times New Roman"/>
          <w:sz w:val="30"/>
          <w:szCs w:val="30"/>
        </w:rPr>
      </w:pPr>
      <w:r w:rsidRPr="00D2207F">
        <w:rPr>
          <w:rFonts w:ascii="Times New Roman" w:hAnsi="Times New Roman" w:cs="Times New Roman"/>
          <w:sz w:val="30"/>
          <w:szCs w:val="30"/>
        </w:rPr>
        <w:t xml:space="preserve">- </w:t>
      </w:r>
      <w:r w:rsidR="00674691" w:rsidRPr="00D2207F">
        <w:rPr>
          <w:rFonts w:ascii="Times New Roman" w:hAnsi="Times New Roman" w:cs="Times New Roman"/>
          <w:sz w:val="30"/>
          <w:szCs w:val="30"/>
        </w:rPr>
        <w:t xml:space="preserve">на базе кардиологического кабинета районной поликлиники, в кардиологическом отделении ЦРБ </w:t>
      </w:r>
      <w:r w:rsidR="002D6500" w:rsidRPr="00D2207F">
        <w:rPr>
          <w:rFonts w:ascii="Times New Roman" w:hAnsi="Times New Roman" w:cs="Times New Roman"/>
          <w:sz w:val="30"/>
          <w:szCs w:val="30"/>
        </w:rPr>
        <w:t xml:space="preserve">– </w:t>
      </w:r>
      <w:r w:rsidR="00674691" w:rsidRPr="00D2207F">
        <w:rPr>
          <w:rFonts w:ascii="Times New Roman" w:hAnsi="Times New Roman" w:cs="Times New Roman"/>
          <w:sz w:val="30"/>
          <w:szCs w:val="30"/>
        </w:rPr>
        <w:t>«Школа здоровья» для пациентов с артериальной гипертензией</w:t>
      </w:r>
      <w:r w:rsidR="002D6500" w:rsidRPr="00D2207F">
        <w:rPr>
          <w:rFonts w:ascii="Times New Roman" w:hAnsi="Times New Roman" w:cs="Times New Roman"/>
          <w:sz w:val="30"/>
          <w:szCs w:val="30"/>
        </w:rPr>
        <w:t>;</w:t>
      </w:r>
    </w:p>
    <w:p w14:paraId="356C30BD" w14:textId="0688CDD9" w:rsidR="00674691" w:rsidRPr="00D2207F" w:rsidRDefault="00674691" w:rsidP="00D2207F">
      <w:pPr>
        <w:spacing w:after="0" w:line="240" w:lineRule="auto"/>
        <w:jc w:val="both"/>
        <w:rPr>
          <w:rFonts w:ascii="Times New Roman" w:hAnsi="Times New Roman" w:cs="Times New Roman"/>
          <w:sz w:val="30"/>
          <w:szCs w:val="30"/>
        </w:rPr>
      </w:pPr>
      <w:r w:rsidRPr="00D2207F">
        <w:rPr>
          <w:rFonts w:ascii="Times New Roman" w:hAnsi="Times New Roman" w:cs="Times New Roman"/>
          <w:sz w:val="30"/>
          <w:szCs w:val="30"/>
        </w:rPr>
        <w:t xml:space="preserve"> </w:t>
      </w:r>
      <w:r w:rsidR="002D6500" w:rsidRPr="00D2207F">
        <w:rPr>
          <w:rFonts w:ascii="Times New Roman" w:hAnsi="Times New Roman" w:cs="Times New Roman"/>
          <w:sz w:val="30"/>
          <w:szCs w:val="30"/>
        </w:rPr>
        <w:t>-</w:t>
      </w:r>
      <w:r w:rsidRPr="00D2207F">
        <w:rPr>
          <w:rFonts w:ascii="Times New Roman" w:hAnsi="Times New Roman" w:cs="Times New Roman"/>
          <w:sz w:val="30"/>
          <w:szCs w:val="30"/>
        </w:rPr>
        <w:t xml:space="preserve"> на базе эндокринологического кабинета районной поликлиник</w:t>
      </w:r>
      <w:r w:rsidR="002D6500" w:rsidRPr="00D2207F">
        <w:rPr>
          <w:rFonts w:ascii="Times New Roman" w:hAnsi="Times New Roman" w:cs="Times New Roman"/>
          <w:sz w:val="30"/>
          <w:szCs w:val="30"/>
        </w:rPr>
        <w:t>и</w:t>
      </w:r>
      <w:r w:rsidRPr="00D2207F">
        <w:rPr>
          <w:rFonts w:ascii="Times New Roman" w:hAnsi="Times New Roman" w:cs="Times New Roman"/>
          <w:sz w:val="30"/>
          <w:szCs w:val="30"/>
        </w:rPr>
        <w:t xml:space="preserve"> </w:t>
      </w:r>
      <w:r w:rsidR="002D6500" w:rsidRPr="00D2207F">
        <w:rPr>
          <w:rFonts w:ascii="Times New Roman" w:hAnsi="Times New Roman" w:cs="Times New Roman"/>
          <w:sz w:val="30"/>
          <w:szCs w:val="30"/>
        </w:rPr>
        <w:t xml:space="preserve">– </w:t>
      </w:r>
      <w:r w:rsidRPr="00D2207F">
        <w:rPr>
          <w:rFonts w:ascii="Times New Roman" w:hAnsi="Times New Roman" w:cs="Times New Roman"/>
          <w:sz w:val="30"/>
          <w:szCs w:val="30"/>
        </w:rPr>
        <w:t>«Школа сахарного диабета»</w:t>
      </w:r>
      <w:r w:rsidR="002D6500" w:rsidRPr="00D2207F">
        <w:rPr>
          <w:rFonts w:ascii="Times New Roman" w:hAnsi="Times New Roman" w:cs="Times New Roman"/>
          <w:sz w:val="30"/>
          <w:szCs w:val="30"/>
        </w:rPr>
        <w:t>;</w:t>
      </w:r>
    </w:p>
    <w:p w14:paraId="12968BA5" w14:textId="7BCE7C23" w:rsidR="00674691" w:rsidRPr="00D2207F" w:rsidRDefault="002D6500" w:rsidP="00D2207F">
      <w:pPr>
        <w:pStyle w:val="a3"/>
        <w:ind w:left="0" w:firstLine="0"/>
        <w:rPr>
          <w:color w:val="auto"/>
          <w:sz w:val="30"/>
          <w:szCs w:val="30"/>
        </w:rPr>
      </w:pPr>
      <w:r w:rsidRPr="00D2207F">
        <w:rPr>
          <w:color w:val="auto"/>
          <w:sz w:val="30"/>
          <w:szCs w:val="30"/>
        </w:rPr>
        <w:lastRenderedPageBreak/>
        <w:t>- на базе женской консультации</w:t>
      </w:r>
      <w:r w:rsidR="000C1FA5" w:rsidRPr="00D2207F">
        <w:rPr>
          <w:color w:val="auto"/>
          <w:sz w:val="30"/>
          <w:szCs w:val="30"/>
        </w:rPr>
        <w:t>, акушерско-гинекологического отделения</w:t>
      </w:r>
      <w:r w:rsidRPr="00D2207F">
        <w:rPr>
          <w:color w:val="auto"/>
          <w:sz w:val="30"/>
          <w:szCs w:val="30"/>
        </w:rPr>
        <w:t xml:space="preserve"> </w:t>
      </w:r>
      <w:r w:rsidR="000C1FA5" w:rsidRPr="00D2207F">
        <w:rPr>
          <w:color w:val="auto"/>
          <w:sz w:val="30"/>
          <w:szCs w:val="30"/>
        </w:rPr>
        <w:t xml:space="preserve">Волковысской ЦРБ </w:t>
      </w:r>
      <w:hyperlink r:id="rId18" w:tgtFrame="_blank" w:history="1">
        <w:r w:rsidR="00674691" w:rsidRPr="00D2207F">
          <w:rPr>
            <w:rStyle w:val="a9"/>
            <w:color w:val="auto"/>
            <w:sz w:val="30"/>
            <w:szCs w:val="30"/>
            <w:u w:val="none"/>
          </w:rPr>
          <w:t>«Школа здоровья» для беременных женщин</w:t>
        </w:r>
      </w:hyperlink>
      <w:r w:rsidR="00674691" w:rsidRPr="00D2207F">
        <w:rPr>
          <w:color w:val="auto"/>
          <w:sz w:val="30"/>
          <w:szCs w:val="30"/>
        </w:rPr>
        <w:t>»</w:t>
      </w:r>
      <w:r w:rsidRPr="00D2207F">
        <w:rPr>
          <w:color w:val="auto"/>
          <w:sz w:val="30"/>
          <w:szCs w:val="30"/>
        </w:rPr>
        <w:t>;</w:t>
      </w:r>
    </w:p>
    <w:p w14:paraId="3477E945" w14:textId="6A850F9D" w:rsidR="00674691" w:rsidRPr="00D2207F" w:rsidRDefault="002D6500" w:rsidP="00D2207F">
      <w:pPr>
        <w:pStyle w:val="a3"/>
        <w:ind w:left="0" w:firstLine="0"/>
        <w:rPr>
          <w:color w:val="auto"/>
          <w:sz w:val="30"/>
          <w:szCs w:val="30"/>
        </w:rPr>
      </w:pPr>
      <w:r w:rsidRPr="00D2207F">
        <w:rPr>
          <w:color w:val="auto"/>
          <w:sz w:val="30"/>
          <w:szCs w:val="30"/>
        </w:rPr>
        <w:t xml:space="preserve">- на базе </w:t>
      </w:r>
      <w:r w:rsidR="000C1FA5" w:rsidRPr="00D2207F">
        <w:rPr>
          <w:color w:val="auto"/>
          <w:sz w:val="30"/>
          <w:szCs w:val="30"/>
        </w:rPr>
        <w:t>детской поликлиники,</w:t>
      </w:r>
      <w:r w:rsidR="0002755B" w:rsidRPr="00D2207F">
        <w:rPr>
          <w:color w:val="auto"/>
          <w:sz w:val="30"/>
          <w:szCs w:val="30"/>
        </w:rPr>
        <w:t xml:space="preserve"> акушерско-гинекологического отделения</w:t>
      </w:r>
      <w:r w:rsidR="000C1FA5" w:rsidRPr="00D2207F">
        <w:rPr>
          <w:color w:val="auto"/>
          <w:sz w:val="30"/>
          <w:szCs w:val="30"/>
        </w:rPr>
        <w:t xml:space="preserve"> Волковысской ЦРБ, Красносельской горпоселковой поликлинники, Росской горпоселковой поликлинники</w:t>
      </w:r>
      <w:r w:rsidRPr="00D2207F">
        <w:rPr>
          <w:color w:val="auto"/>
          <w:sz w:val="30"/>
          <w:szCs w:val="30"/>
        </w:rPr>
        <w:t xml:space="preserve"> </w:t>
      </w:r>
      <w:r w:rsidR="000C1FA5" w:rsidRPr="00D2207F">
        <w:rPr>
          <w:color w:val="auto"/>
          <w:sz w:val="30"/>
          <w:szCs w:val="30"/>
        </w:rPr>
        <w:t xml:space="preserve">– </w:t>
      </w:r>
      <w:hyperlink r:id="rId19" w:tgtFrame="_blank" w:history="1">
        <w:r w:rsidR="00674691" w:rsidRPr="00D2207F">
          <w:rPr>
            <w:rStyle w:val="a9"/>
            <w:color w:val="auto"/>
            <w:sz w:val="30"/>
            <w:szCs w:val="30"/>
            <w:u w:val="none"/>
          </w:rPr>
          <w:t>«Школа здоровья» молодой матери</w:t>
        </w:r>
      </w:hyperlink>
      <w:r w:rsidR="00674691" w:rsidRPr="00D2207F">
        <w:rPr>
          <w:color w:val="auto"/>
          <w:sz w:val="30"/>
          <w:szCs w:val="30"/>
        </w:rPr>
        <w:t>»</w:t>
      </w:r>
      <w:r w:rsidRPr="00D2207F">
        <w:rPr>
          <w:color w:val="auto"/>
          <w:sz w:val="30"/>
          <w:szCs w:val="30"/>
        </w:rPr>
        <w:t>;</w:t>
      </w:r>
    </w:p>
    <w:p w14:paraId="773CDBF9" w14:textId="1E930F51" w:rsidR="00674691" w:rsidRPr="00D2207F" w:rsidRDefault="002D6500" w:rsidP="00D2207F">
      <w:pPr>
        <w:pStyle w:val="a3"/>
        <w:ind w:left="0" w:firstLine="0"/>
        <w:rPr>
          <w:color w:val="auto"/>
          <w:sz w:val="30"/>
          <w:szCs w:val="30"/>
        </w:rPr>
      </w:pPr>
      <w:r w:rsidRPr="00D2207F">
        <w:rPr>
          <w:rStyle w:val="main"/>
          <w:color w:val="auto"/>
          <w:sz w:val="30"/>
          <w:szCs w:val="30"/>
        </w:rPr>
        <w:t xml:space="preserve">- </w:t>
      </w:r>
      <w:r w:rsidR="00F322D4" w:rsidRPr="00D2207F">
        <w:rPr>
          <w:rStyle w:val="main"/>
          <w:color w:val="auto"/>
          <w:sz w:val="30"/>
          <w:szCs w:val="30"/>
        </w:rPr>
        <w:t xml:space="preserve">на базе </w:t>
      </w:r>
      <w:r w:rsidR="000C1FA5" w:rsidRPr="00D2207F">
        <w:rPr>
          <w:rStyle w:val="main"/>
          <w:color w:val="auto"/>
          <w:sz w:val="30"/>
          <w:szCs w:val="30"/>
        </w:rPr>
        <w:t>терапевтическо</w:t>
      </w:r>
      <w:r w:rsidR="00F322D4" w:rsidRPr="00D2207F">
        <w:rPr>
          <w:rStyle w:val="main"/>
          <w:color w:val="auto"/>
          <w:sz w:val="30"/>
          <w:szCs w:val="30"/>
        </w:rPr>
        <w:t>го</w:t>
      </w:r>
      <w:r w:rsidR="000C1FA5" w:rsidRPr="00D2207F">
        <w:rPr>
          <w:rStyle w:val="main"/>
          <w:color w:val="auto"/>
          <w:sz w:val="30"/>
          <w:szCs w:val="30"/>
        </w:rPr>
        <w:t xml:space="preserve"> отделени</w:t>
      </w:r>
      <w:r w:rsidR="00F322D4" w:rsidRPr="00D2207F">
        <w:rPr>
          <w:rStyle w:val="main"/>
          <w:color w:val="auto"/>
          <w:sz w:val="30"/>
          <w:szCs w:val="30"/>
        </w:rPr>
        <w:t>я</w:t>
      </w:r>
      <w:r w:rsidR="000C1FA5" w:rsidRPr="00D2207F">
        <w:rPr>
          <w:rStyle w:val="main"/>
          <w:color w:val="auto"/>
          <w:sz w:val="30"/>
          <w:szCs w:val="30"/>
        </w:rPr>
        <w:t xml:space="preserve"> Волковысской ЦРБ, Росской</w:t>
      </w:r>
      <w:r w:rsidR="00435883">
        <w:rPr>
          <w:rStyle w:val="main"/>
          <w:color w:val="auto"/>
          <w:sz w:val="30"/>
          <w:szCs w:val="30"/>
        </w:rPr>
        <w:t xml:space="preserve"> </w:t>
      </w:r>
      <w:r w:rsidR="000C1FA5" w:rsidRPr="00D2207F">
        <w:rPr>
          <w:rStyle w:val="main"/>
          <w:color w:val="auto"/>
          <w:sz w:val="30"/>
          <w:szCs w:val="30"/>
        </w:rPr>
        <w:t xml:space="preserve">больницы, Матвеевской больнице сестринского ухода – </w:t>
      </w:r>
      <w:r w:rsidR="00674691" w:rsidRPr="00D2207F">
        <w:rPr>
          <w:rStyle w:val="main"/>
          <w:color w:val="auto"/>
          <w:sz w:val="30"/>
          <w:szCs w:val="30"/>
        </w:rPr>
        <w:t>«Школа здоровья третьего возраста (пожилых людей)»</w:t>
      </w:r>
      <w:r w:rsidRPr="00D2207F">
        <w:rPr>
          <w:rStyle w:val="main"/>
          <w:color w:val="auto"/>
          <w:sz w:val="30"/>
          <w:szCs w:val="30"/>
        </w:rPr>
        <w:t>.</w:t>
      </w:r>
    </w:p>
    <w:p w14:paraId="74CFCC7A" w14:textId="0C878033" w:rsidR="00674691" w:rsidRPr="00D2207F" w:rsidRDefault="002D6500" w:rsidP="00D2207F">
      <w:pPr>
        <w:pStyle w:val="22"/>
        <w:shd w:val="clear" w:color="auto" w:fill="auto"/>
        <w:spacing w:before="0" w:line="240" w:lineRule="auto"/>
        <w:ind w:firstLine="350"/>
        <w:rPr>
          <w:sz w:val="30"/>
          <w:szCs w:val="30"/>
        </w:rPr>
      </w:pPr>
      <w:r w:rsidRPr="00D2207F">
        <w:rPr>
          <w:b w:val="0"/>
          <w:sz w:val="30"/>
          <w:szCs w:val="30"/>
        </w:rPr>
        <w:t>В</w:t>
      </w:r>
      <w:r w:rsidR="00674691" w:rsidRPr="00D2207F">
        <w:rPr>
          <w:b w:val="0"/>
          <w:sz w:val="30"/>
          <w:szCs w:val="30"/>
        </w:rPr>
        <w:t xml:space="preserve"> детской поликлиник</w:t>
      </w:r>
      <w:r w:rsidRPr="00D2207F">
        <w:rPr>
          <w:b w:val="0"/>
          <w:sz w:val="30"/>
          <w:szCs w:val="30"/>
        </w:rPr>
        <w:t>е</w:t>
      </w:r>
      <w:r w:rsidR="00674691" w:rsidRPr="00D2207F">
        <w:rPr>
          <w:b w:val="0"/>
          <w:sz w:val="30"/>
          <w:szCs w:val="30"/>
        </w:rPr>
        <w:t xml:space="preserve"> функционирует Центр дружественный подросткам «Перспектива» (организован Приказом УЗ «Волковысской центральной районной больницы» №647-1 от 24.12.2020г). </w:t>
      </w:r>
      <w:r w:rsidR="00674691" w:rsidRPr="00D2207F">
        <w:rPr>
          <w:rStyle w:val="23"/>
          <w:sz w:val="30"/>
          <w:szCs w:val="30"/>
        </w:rPr>
        <w:t xml:space="preserve"> Специалисты </w:t>
      </w:r>
      <w:r w:rsidR="00674691" w:rsidRPr="00D2207F">
        <w:rPr>
          <w:b w:val="0"/>
          <w:sz w:val="30"/>
          <w:szCs w:val="30"/>
          <w:lang w:eastAsia="ru-RU"/>
        </w:rPr>
        <w:t xml:space="preserve">центра проводят </w:t>
      </w:r>
      <w:r w:rsidR="00674691" w:rsidRPr="00D2207F">
        <w:rPr>
          <w:rStyle w:val="23"/>
          <w:sz w:val="30"/>
          <w:szCs w:val="30"/>
        </w:rPr>
        <w:t xml:space="preserve">интерактивные мероприятия/акции </w:t>
      </w:r>
      <w:r w:rsidR="00674691" w:rsidRPr="00D2207F">
        <w:rPr>
          <w:b w:val="0"/>
          <w:sz w:val="30"/>
          <w:szCs w:val="30"/>
          <w:lang w:eastAsia="ru-RU"/>
        </w:rPr>
        <w:t>по формированию у детей и подростков установок на здоровое репродуктивное поведение, ценности равенства в семье, навыков заботы о собственном психическом и физическом здоровье, привлечение внимания общественности к данной проблематике.</w:t>
      </w:r>
    </w:p>
    <w:p w14:paraId="235FDA10" w14:textId="77777777" w:rsidR="00674691" w:rsidRPr="00D2207F" w:rsidRDefault="00674691" w:rsidP="00D2207F">
      <w:pPr>
        <w:spacing w:line="240" w:lineRule="auto"/>
        <w:ind w:right="565"/>
        <w:jc w:val="both"/>
        <w:rPr>
          <w:rFonts w:ascii="Times New Roman" w:hAnsi="Times New Roman" w:cs="Times New Roman"/>
          <w:sz w:val="30"/>
          <w:szCs w:val="30"/>
        </w:rPr>
      </w:pPr>
    </w:p>
    <w:p w14:paraId="746EACF8" w14:textId="77777777" w:rsidR="00D92AB2" w:rsidRPr="00D2207F" w:rsidRDefault="00D92AB2" w:rsidP="00D2207F">
      <w:pPr>
        <w:pStyle w:val="a5"/>
        <w:numPr>
          <w:ilvl w:val="0"/>
          <w:numId w:val="38"/>
        </w:numPr>
        <w:ind w:left="2847"/>
        <w:rPr>
          <w:b/>
          <w:bCs/>
          <w:sz w:val="30"/>
          <w:szCs w:val="30"/>
        </w:rPr>
      </w:pPr>
      <w:r w:rsidRPr="00D2207F">
        <w:rPr>
          <w:b/>
          <w:bCs/>
          <w:sz w:val="30"/>
          <w:szCs w:val="30"/>
        </w:rPr>
        <w:t>Медико-демографическая ситуация.</w:t>
      </w:r>
    </w:p>
    <w:tbl>
      <w:tblP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9453"/>
        <w:gridCol w:w="45"/>
      </w:tblGrid>
      <w:tr w:rsidR="00056BD2" w:rsidRPr="00D2207F" w14:paraId="14B91F8E" w14:textId="77777777" w:rsidTr="00436889">
        <w:trPr>
          <w:gridAfter w:val="1"/>
          <w:tblCellSpacing w:w="15" w:type="dxa"/>
        </w:trPr>
        <w:tc>
          <w:tcPr>
            <w:tcW w:w="0" w:type="auto"/>
            <w:shd w:val="clear" w:color="auto" w:fill="FFFFFF"/>
            <w:vAlign w:val="center"/>
            <w:hideMark/>
          </w:tcPr>
          <w:p w14:paraId="77FE21EB" w14:textId="15C25C85" w:rsidR="00056BD2" w:rsidRPr="00D2207F" w:rsidRDefault="00D2207F" w:rsidP="00D2207F">
            <w:pPr>
              <w:spacing w:after="0" w:line="240" w:lineRule="auto"/>
              <w:jc w:val="center"/>
              <w:rPr>
                <w:rFonts w:ascii="Times New Roman" w:hAnsi="Times New Roman" w:cs="Times New Roman"/>
                <w:b/>
                <w:bCs/>
                <w:color w:val="202122"/>
                <w:sz w:val="30"/>
                <w:szCs w:val="30"/>
              </w:rPr>
            </w:pPr>
            <w:r w:rsidRPr="00D2207F">
              <w:rPr>
                <w:rFonts w:ascii="Times New Roman" w:hAnsi="Times New Roman" w:cs="Times New Roman"/>
                <w:b/>
                <w:bCs/>
                <w:color w:val="202122"/>
                <w:sz w:val="30"/>
                <w:szCs w:val="30"/>
              </w:rPr>
              <w:t xml:space="preserve">             </w:t>
            </w:r>
            <w:r w:rsidR="00056BD2" w:rsidRPr="00D2207F">
              <w:rPr>
                <w:rFonts w:ascii="Times New Roman" w:hAnsi="Times New Roman" w:cs="Times New Roman"/>
                <w:b/>
                <w:bCs/>
                <w:color w:val="202122"/>
                <w:sz w:val="30"/>
                <w:szCs w:val="30"/>
              </w:rPr>
              <w:t>Динамика численности населения.</w:t>
            </w:r>
          </w:p>
          <w:p w14:paraId="6B6820A4" w14:textId="77777777" w:rsidR="00056BD2" w:rsidRPr="00D2207F" w:rsidRDefault="00056BD2" w:rsidP="00D2207F">
            <w:pPr>
              <w:spacing w:after="0" w:line="240" w:lineRule="auto"/>
              <w:jc w:val="both"/>
              <w:rPr>
                <w:rFonts w:ascii="Times New Roman" w:hAnsi="Times New Roman" w:cs="Times New Roman"/>
                <w:color w:val="202122"/>
                <w:sz w:val="30"/>
                <w:szCs w:val="30"/>
                <w:lang w:eastAsia="ru-RU"/>
              </w:rPr>
            </w:pPr>
            <w:r w:rsidRPr="00D2207F">
              <w:rPr>
                <w:rFonts w:ascii="Times New Roman" w:hAnsi="Times New Roman" w:cs="Times New Roman"/>
                <w:sz w:val="30"/>
                <w:szCs w:val="30"/>
                <w:lang w:eastAsia="ru-RU"/>
              </w:rPr>
              <w:t xml:space="preserve">       По данным </w:t>
            </w:r>
            <w:hyperlink r:id="rId20" w:tooltip="Перепись населения Российской империи (1897)" w:history="1">
              <w:r w:rsidRPr="00D2207F">
                <w:rPr>
                  <w:rFonts w:ascii="Times New Roman" w:hAnsi="Times New Roman" w:cs="Times New Roman"/>
                  <w:sz w:val="30"/>
                  <w:szCs w:val="30"/>
                  <w:lang w:eastAsia="ru-RU"/>
                </w:rPr>
                <w:t>Первой Всероссийской переписи 1897 года</w:t>
              </w:r>
            </w:hyperlink>
            <w:r w:rsidRPr="00D2207F">
              <w:rPr>
                <w:rFonts w:ascii="Times New Roman" w:hAnsi="Times New Roman" w:cs="Times New Roman"/>
                <w:sz w:val="30"/>
                <w:szCs w:val="30"/>
                <w:lang w:eastAsia="ru-RU"/>
              </w:rPr>
              <w:t>, население города составляло 10 323 человека (5982 женщины и 4341 мужчина), из них 5528 </w:t>
            </w:r>
            <w:hyperlink r:id="rId21" w:tooltip="Евреи" w:history="1">
              <w:r w:rsidRPr="00D2207F">
                <w:rPr>
                  <w:rFonts w:ascii="Times New Roman" w:hAnsi="Times New Roman" w:cs="Times New Roman"/>
                  <w:sz w:val="30"/>
                  <w:szCs w:val="30"/>
                  <w:lang w:eastAsia="ru-RU"/>
                </w:rPr>
                <w:t>иудеев</w:t>
              </w:r>
            </w:hyperlink>
            <w:r w:rsidRPr="00D2207F">
              <w:rPr>
                <w:rFonts w:ascii="Times New Roman" w:hAnsi="Times New Roman" w:cs="Times New Roman"/>
                <w:sz w:val="30"/>
                <w:szCs w:val="30"/>
                <w:lang w:eastAsia="ru-RU"/>
              </w:rPr>
              <w:t>, 2716 </w:t>
            </w:r>
            <w:hyperlink r:id="rId22" w:tooltip="Православие" w:history="1">
              <w:r w:rsidRPr="00D2207F">
                <w:rPr>
                  <w:rFonts w:ascii="Times New Roman" w:hAnsi="Times New Roman" w:cs="Times New Roman"/>
                  <w:sz w:val="30"/>
                  <w:szCs w:val="30"/>
                  <w:lang w:eastAsia="ru-RU"/>
                </w:rPr>
                <w:t>православных</w:t>
              </w:r>
            </w:hyperlink>
            <w:r w:rsidRPr="00D2207F">
              <w:rPr>
                <w:rFonts w:ascii="Times New Roman" w:hAnsi="Times New Roman" w:cs="Times New Roman"/>
                <w:sz w:val="30"/>
                <w:szCs w:val="30"/>
                <w:lang w:eastAsia="ru-RU"/>
              </w:rPr>
              <w:t> и 1943 </w:t>
            </w:r>
            <w:hyperlink r:id="rId23" w:tooltip="Католическая церковь" w:history="1">
              <w:r w:rsidRPr="00D2207F">
                <w:rPr>
                  <w:rFonts w:ascii="Times New Roman" w:hAnsi="Times New Roman" w:cs="Times New Roman"/>
                  <w:sz w:val="30"/>
                  <w:szCs w:val="30"/>
                  <w:lang w:eastAsia="ru-RU"/>
                </w:rPr>
                <w:t>римо-католика</w:t>
              </w:r>
            </w:hyperlink>
            <w:r w:rsidRPr="00D2207F">
              <w:rPr>
                <w:rFonts w:ascii="Times New Roman" w:hAnsi="Times New Roman" w:cs="Times New Roman"/>
                <w:sz w:val="30"/>
                <w:szCs w:val="30"/>
                <w:lang w:eastAsia="ru-RU"/>
              </w:rPr>
              <w:t>.</w:t>
            </w:r>
          </w:p>
        </w:tc>
      </w:tr>
      <w:tr w:rsidR="00056BD2" w:rsidRPr="00D2207F" w14:paraId="12700E4D" w14:textId="77777777" w:rsidTr="00436889">
        <w:trPr>
          <w:tblCellSpacing w:w="15" w:type="dxa"/>
        </w:trPr>
        <w:tc>
          <w:tcPr>
            <w:tcW w:w="0" w:type="auto"/>
            <w:gridSpan w:val="2"/>
            <w:shd w:val="clear" w:color="auto" w:fill="FFFFFF"/>
            <w:vAlign w:val="center"/>
            <w:hideMark/>
          </w:tcPr>
          <w:p w14:paraId="1CFC3453" w14:textId="77777777" w:rsidR="00056BD2" w:rsidRPr="00D2207F" w:rsidRDefault="00056BD2" w:rsidP="00D2207F">
            <w:pPr>
              <w:spacing w:after="0" w:line="240" w:lineRule="auto"/>
              <w:jc w:val="both"/>
              <w:rPr>
                <w:rFonts w:ascii="Times New Roman" w:hAnsi="Times New Roman" w:cs="Times New Roman"/>
                <w:color w:val="202122"/>
                <w:sz w:val="30"/>
                <w:szCs w:val="30"/>
                <w:lang w:eastAsia="ru-RU"/>
              </w:rPr>
            </w:pPr>
          </w:p>
        </w:tc>
      </w:tr>
    </w:tbl>
    <w:p w14:paraId="6FE151A6" w14:textId="77777777" w:rsidR="00056BD2" w:rsidRPr="00D2207F" w:rsidRDefault="00056BD2" w:rsidP="00D2207F">
      <w:pPr>
        <w:spacing w:after="0" w:line="240" w:lineRule="auto"/>
        <w:jc w:val="both"/>
        <w:rPr>
          <w:rFonts w:ascii="Times New Roman" w:hAnsi="Times New Roman" w:cs="Times New Roman"/>
          <w:vanish/>
          <w:sz w:val="30"/>
          <w:szCs w:val="30"/>
          <w:lang w:eastAsia="ru-RU"/>
        </w:rPr>
      </w:pPr>
    </w:p>
    <w:tbl>
      <w:tblPr>
        <w:tblW w:w="5232" w:type="pct"/>
        <w:tblBorders>
          <w:top w:val="single" w:sz="6" w:space="0" w:color="A2A9B1"/>
          <w:left w:val="single" w:sz="6" w:space="0" w:color="A2A9B1"/>
          <w:bottom w:val="single" w:sz="6" w:space="0" w:color="A2A9B1"/>
          <w:right w:val="single" w:sz="6" w:space="0" w:color="A2A9B1"/>
        </w:tblBorders>
        <w:shd w:val="clear" w:color="auto" w:fill="F8F9FA"/>
        <w:tblCellMar>
          <w:top w:w="15" w:type="dxa"/>
          <w:left w:w="15" w:type="dxa"/>
          <w:bottom w:w="15" w:type="dxa"/>
          <w:right w:w="15" w:type="dxa"/>
        </w:tblCellMar>
        <w:tblLook w:val="04A0" w:firstRow="1" w:lastRow="0" w:firstColumn="1" w:lastColumn="0" w:noHBand="0" w:noVBand="1"/>
      </w:tblPr>
      <w:tblGrid>
        <w:gridCol w:w="957"/>
        <w:gridCol w:w="1033"/>
        <w:gridCol w:w="1032"/>
        <w:gridCol w:w="1032"/>
        <w:gridCol w:w="956"/>
        <w:gridCol w:w="956"/>
        <w:gridCol w:w="792"/>
        <w:gridCol w:w="792"/>
        <w:gridCol w:w="792"/>
        <w:gridCol w:w="792"/>
        <w:gridCol w:w="788"/>
      </w:tblGrid>
      <w:tr w:rsidR="00056BD2" w:rsidRPr="00D2207F" w14:paraId="4D8F9A1D" w14:textId="77777777" w:rsidTr="00436889">
        <w:tc>
          <w:tcPr>
            <w:tcW w:w="482" w:type="pct"/>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3206378E" w14:textId="77777777" w:rsidR="00056BD2" w:rsidRPr="00D2207F" w:rsidRDefault="00056BD2" w:rsidP="00D2207F">
            <w:pPr>
              <w:spacing w:before="240" w:after="240" w:line="240" w:lineRule="auto"/>
              <w:jc w:val="both"/>
              <w:rPr>
                <w:rFonts w:ascii="Times New Roman" w:hAnsi="Times New Roman" w:cs="Times New Roman"/>
                <w:b/>
                <w:bCs/>
                <w:color w:val="202122"/>
                <w:sz w:val="30"/>
                <w:szCs w:val="30"/>
                <w:lang w:eastAsia="ru-RU"/>
              </w:rPr>
            </w:pPr>
            <w:r w:rsidRPr="00D2207F">
              <w:rPr>
                <w:rFonts w:ascii="Times New Roman" w:hAnsi="Times New Roman" w:cs="Times New Roman"/>
                <w:b/>
                <w:bCs/>
                <w:color w:val="202122"/>
                <w:sz w:val="30"/>
                <w:szCs w:val="30"/>
                <w:lang w:eastAsia="ru-RU"/>
              </w:rPr>
              <w:t>1970</w:t>
            </w:r>
          </w:p>
        </w:tc>
        <w:tc>
          <w:tcPr>
            <w:tcW w:w="520" w:type="pct"/>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338E0BF1" w14:textId="77777777" w:rsidR="00056BD2" w:rsidRPr="00D2207F" w:rsidRDefault="00056BD2" w:rsidP="00D2207F">
            <w:pPr>
              <w:spacing w:before="240" w:after="240" w:line="240" w:lineRule="auto"/>
              <w:jc w:val="both"/>
              <w:rPr>
                <w:rFonts w:ascii="Times New Roman" w:hAnsi="Times New Roman" w:cs="Times New Roman"/>
                <w:b/>
                <w:bCs/>
                <w:color w:val="202122"/>
                <w:sz w:val="30"/>
                <w:szCs w:val="30"/>
                <w:lang w:eastAsia="ru-RU"/>
              </w:rPr>
            </w:pPr>
            <w:r w:rsidRPr="00D2207F">
              <w:rPr>
                <w:rFonts w:ascii="Times New Roman" w:hAnsi="Times New Roman" w:cs="Times New Roman"/>
                <w:b/>
                <w:bCs/>
                <w:color w:val="202122"/>
                <w:sz w:val="30"/>
                <w:szCs w:val="30"/>
                <w:lang w:eastAsia="ru-RU"/>
              </w:rPr>
              <w:t>1989</w:t>
            </w:r>
          </w:p>
        </w:tc>
        <w:tc>
          <w:tcPr>
            <w:tcW w:w="520" w:type="pct"/>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6B6CEFB8" w14:textId="77777777" w:rsidR="00056BD2" w:rsidRPr="00D2207F" w:rsidRDefault="00056BD2" w:rsidP="00D2207F">
            <w:pPr>
              <w:spacing w:before="240" w:after="240" w:line="240" w:lineRule="auto"/>
              <w:jc w:val="both"/>
              <w:rPr>
                <w:rFonts w:ascii="Times New Roman" w:hAnsi="Times New Roman" w:cs="Times New Roman"/>
                <w:b/>
                <w:bCs/>
                <w:color w:val="202122"/>
                <w:sz w:val="30"/>
                <w:szCs w:val="30"/>
                <w:lang w:eastAsia="ru-RU"/>
              </w:rPr>
            </w:pPr>
            <w:r w:rsidRPr="00D2207F">
              <w:rPr>
                <w:rFonts w:ascii="Times New Roman" w:hAnsi="Times New Roman" w:cs="Times New Roman"/>
                <w:b/>
                <w:bCs/>
                <w:color w:val="202122"/>
                <w:sz w:val="30"/>
                <w:szCs w:val="30"/>
                <w:lang w:eastAsia="ru-RU"/>
              </w:rPr>
              <w:t>2006</w:t>
            </w:r>
          </w:p>
        </w:tc>
        <w:tc>
          <w:tcPr>
            <w:tcW w:w="520" w:type="pct"/>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4D355782" w14:textId="77777777" w:rsidR="00056BD2" w:rsidRPr="00D2207F" w:rsidRDefault="00056BD2" w:rsidP="00D2207F">
            <w:pPr>
              <w:spacing w:before="240" w:after="240" w:line="240" w:lineRule="auto"/>
              <w:jc w:val="both"/>
              <w:rPr>
                <w:rFonts w:ascii="Times New Roman" w:hAnsi="Times New Roman" w:cs="Times New Roman"/>
                <w:b/>
                <w:bCs/>
                <w:color w:val="202122"/>
                <w:sz w:val="30"/>
                <w:szCs w:val="30"/>
                <w:lang w:eastAsia="ru-RU"/>
              </w:rPr>
            </w:pPr>
            <w:r w:rsidRPr="00D2207F">
              <w:rPr>
                <w:rFonts w:ascii="Times New Roman" w:hAnsi="Times New Roman" w:cs="Times New Roman"/>
                <w:b/>
                <w:bCs/>
                <w:color w:val="202122"/>
                <w:sz w:val="30"/>
                <w:szCs w:val="30"/>
                <w:lang w:eastAsia="ru-RU"/>
              </w:rPr>
              <w:t>2018</w:t>
            </w:r>
          </w:p>
        </w:tc>
        <w:tc>
          <w:tcPr>
            <w:tcW w:w="482" w:type="pct"/>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126B0533" w14:textId="77777777" w:rsidR="00056BD2" w:rsidRPr="00D2207F" w:rsidRDefault="00056BD2" w:rsidP="00D2207F">
            <w:pPr>
              <w:spacing w:before="240" w:after="240" w:line="240" w:lineRule="auto"/>
              <w:jc w:val="both"/>
              <w:rPr>
                <w:rFonts w:ascii="Times New Roman" w:hAnsi="Times New Roman" w:cs="Times New Roman"/>
                <w:b/>
                <w:bCs/>
                <w:color w:val="202122"/>
                <w:sz w:val="30"/>
                <w:szCs w:val="30"/>
                <w:lang w:eastAsia="ru-RU"/>
              </w:rPr>
            </w:pPr>
            <w:r w:rsidRPr="00D2207F">
              <w:rPr>
                <w:rFonts w:ascii="Times New Roman" w:hAnsi="Times New Roman" w:cs="Times New Roman"/>
                <w:b/>
                <w:bCs/>
                <w:color w:val="202122"/>
                <w:sz w:val="30"/>
                <w:szCs w:val="30"/>
                <w:lang w:eastAsia="ru-RU"/>
              </w:rPr>
              <w:t>2019</w:t>
            </w:r>
          </w:p>
        </w:tc>
        <w:tc>
          <w:tcPr>
            <w:tcW w:w="482" w:type="pct"/>
            <w:tcBorders>
              <w:top w:val="single" w:sz="6" w:space="0" w:color="A2A9B1"/>
              <w:left w:val="single" w:sz="6" w:space="0" w:color="A2A9B1"/>
              <w:bottom w:val="single" w:sz="6" w:space="0" w:color="A2A9B1"/>
              <w:right w:val="single" w:sz="4" w:space="0" w:color="auto"/>
            </w:tcBorders>
            <w:shd w:val="clear" w:color="auto" w:fill="EAECF0"/>
            <w:tcMar>
              <w:top w:w="48" w:type="dxa"/>
              <w:left w:w="96" w:type="dxa"/>
              <w:bottom w:w="48" w:type="dxa"/>
              <w:right w:w="96" w:type="dxa"/>
            </w:tcMar>
            <w:vAlign w:val="center"/>
            <w:hideMark/>
          </w:tcPr>
          <w:p w14:paraId="2EB32961" w14:textId="77777777" w:rsidR="00056BD2" w:rsidRPr="00D2207F" w:rsidRDefault="00056BD2" w:rsidP="00D2207F">
            <w:pPr>
              <w:spacing w:before="240" w:after="240" w:line="240" w:lineRule="auto"/>
              <w:jc w:val="both"/>
              <w:rPr>
                <w:rFonts w:ascii="Times New Roman" w:hAnsi="Times New Roman" w:cs="Times New Roman"/>
                <w:b/>
                <w:bCs/>
                <w:color w:val="202122"/>
                <w:sz w:val="30"/>
                <w:szCs w:val="30"/>
                <w:lang w:eastAsia="ru-RU"/>
              </w:rPr>
            </w:pPr>
            <w:r w:rsidRPr="00D2207F">
              <w:rPr>
                <w:rFonts w:ascii="Times New Roman" w:hAnsi="Times New Roman" w:cs="Times New Roman"/>
                <w:b/>
                <w:bCs/>
                <w:color w:val="202122"/>
                <w:sz w:val="30"/>
                <w:szCs w:val="30"/>
                <w:lang w:eastAsia="ru-RU"/>
              </w:rPr>
              <w:t>2020</w:t>
            </w:r>
          </w:p>
        </w:tc>
        <w:tc>
          <w:tcPr>
            <w:tcW w:w="399" w:type="pct"/>
            <w:tcBorders>
              <w:top w:val="single" w:sz="6" w:space="0" w:color="A2A9B1"/>
              <w:left w:val="single" w:sz="4" w:space="0" w:color="auto"/>
              <w:bottom w:val="single" w:sz="6" w:space="0" w:color="A2A9B1"/>
              <w:right w:val="single" w:sz="6" w:space="0" w:color="A2A9B1"/>
            </w:tcBorders>
            <w:shd w:val="clear" w:color="auto" w:fill="EAECF0"/>
            <w:vAlign w:val="center"/>
          </w:tcPr>
          <w:p w14:paraId="2A473C64" w14:textId="77777777" w:rsidR="00056BD2" w:rsidRPr="00D2207F" w:rsidRDefault="00056BD2" w:rsidP="00D2207F">
            <w:pPr>
              <w:spacing w:before="240" w:after="240" w:line="240" w:lineRule="auto"/>
              <w:jc w:val="both"/>
              <w:rPr>
                <w:rFonts w:ascii="Times New Roman" w:hAnsi="Times New Roman" w:cs="Times New Roman"/>
                <w:b/>
                <w:bCs/>
                <w:color w:val="202122"/>
                <w:sz w:val="30"/>
                <w:szCs w:val="30"/>
                <w:lang w:eastAsia="ru-RU"/>
              </w:rPr>
            </w:pPr>
            <w:r w:rsidRPr="00D2207F">
              <w:rPr>
                <w:rFonts w:ascii="Times New Roman" w:hAnsi="Times New Roman" w:cs="Times New Roman"/>
                <w:b/>
                <w:bCs/>
                <w:color w:val="202122"/>
                <w:sz w:val="30"/>
                <w:szCs w:val="30"/>
                <w:lang w:eastAsia="ru-RU"/>
              </w:rPr>
              <w:t>2021</w:t>
            </w:r>
          </w:p>
        </w:tc>
        <w:tc>
          <w:tcPr>
            <w:tcW w:w="399" w:type="pct"/>
            <w:tcBorders>
              <w:top w:val="single" w:sz="6" w:space="0" w:color="A2A9B1"/>
              <w:left w:val="single" w:sz="4" w:space="0" w:color="auto"/>
              <w:bottom w:val="single" w:sz="6" w:space="0" w:color="A2A9B1"/>
              <w:right w:val="single" w:sz="6" w:space="0" w:color="A2A9B1"/>
            </w:tcBorders>
            <w:shd w:val="clear" w:color="auto" w:fill="EAECF0"/>
          </w:tcPr>
          <w:p w14:paraId="09E48D1E" w14:textId="77777777" w:rsidR="00056BD2" w:rsidRPr="00D2207F" w:rsidRDefault="00056BD2" w:rsidP="00D2207F">
            <w:pPr>
              <w:spacing w:before="240" w:after="240" w:line="240" w:lineRule="auto"/>
              <w:jc w:val="both"/>
              <w:rPr>
                <w:rFonts w:ascii="Times New Roman" w:hAnsi="Times New Roman" w:cs="Times New Roman"/>
                <w:b/>
                <w:bCs/>
                <w:color w:val="202122"/>
                <w:sz w:val="30"/>
                <w:szCs w:val="30"/>
                <w:lang w:eastAsia="ru-RU"/>
              </w:rPr>
            </w:pPr>
            <w:r w:rsidRPr="00D2207F">
              <w:rPr>
                <w:rFonts w:ascii="Times New Roman" w:hAnsi="Times New Roman" w:cs="Times New Roman"/>
                <w:b/>
                <w:bCs/>
                <w:color w:val="202122"/>
                <w:sz w:val="30"/>
                <w:szCs w:val="30"/>
                <w:lang w:eastAsia="ru-RU"/>
              </w:rPr>
              <w:t>2022</w:t>
            </w:r>
          </w:p>
        </w:tc>
        <w:tc>
          <w:tcPr>
            <w:tcW w:w="399" w:type="pct"/>
            <w:tcBorders>
              <w:top w:val="single" w:sz="6" w:space="0" w:color="A2A9B1"/>
              <w:left w:val="single" w:sz="4" w:space="0" w:color="auto"/>
              <w:bottom w:val="single" w:sz="6" w:space="0" w:color="A2A9B1"/>
              <w:right w:val="single" w:sz="6" w:space="0" w:color="A2A9B1"/>
            </w:tcBorders>
            <w:shd w:val="clear" w:color="auto" w:fill="EAECF0"/>
          </w:tcPr>
          <w:p w14:paraId="200661A3" w14:textId="77777777" w:rsidR="00056BD2" w:rsidRPr="00D2207F" w:rsidRDefault="00056BD2" w:rsidP="00D2207F">
            <w:pPr>
              <w:spacing w:before="240" w:after="240" w:line="240" w:lineRule="auto"/>
              <w:jc w:val="both"/>
              <w:rPr>
                <w:rFonts w:ascii="Times New Roman" w:hAnsi="Times New Roman" w:cs="Times New Roman"/>
                <w:b/>
                <w:bCs/>
                <w:color w:val="202122"/>
                <w:sz w:val="30"/>
                <w:szCs w:val="30"/>
                <w:lang w:eastAsia="ru-RU"/>
              </w:rPr>
            </w:pPr>
            <w:r w:rsidRPr="00D2207F">
              <w:rPr>
                <w:rFonts w:ascii="Times New Roman" w:hAnsi="Times New Roman" w:cs="Times New Roman"/>
                <w:b/>
                <w:bCs/>
                <w:color w:val="202122"/>
                <w:sz w:val="30"/>
                <w:szCs w:val="30"/>
                <w:lang w:eastAsia="ru-RU"/>
              </w:rPr>
              <w:t>2023</w:t>
            </w:r>
          </w:p>
        </w:tc>
        <w:tc>
          <w:tcPr>
            <w:tcW w:w="399" w:type="pct"/>
            <w:tcBorders>
              <w:top w:val="single" w:sz="6" w:space="0" w:color="A2A9B1"/>
              <w:left w:val="single" w:sz="4" w:space="0" w:color="auto"/>
              <w:bottom w:val="single" w:sz="6" w:space="0" w:color="A2A9B1"/>
              <w:right w:val="single" w:sz="6" w:space="0" w:color="A2A9B1"/>
            </w:tcBorders>
            <w:shd w:val="clear" w:color="auto" w:fill="EAECF0"/>
          </w:tcPr>
          <w:p w14:paraId="2FDC645C" w14:textId="77777777" w:rsidR="00056BD2" w:rsidRPr="00D2207F" w:rsidRDefault="00056BD2" w:rsidP="00D2207F">
            <w:pPr>
              <w:spacing w:before="240" w:after="240" w:line="240" w:lineRule="auto"/>
              <w:jc w:val="both"/>
              <w:rPr>
                <w:rFonts w:ascii="Times New Roman" w:hAnsi="Times New Roman" w:cs="Times New Roman"/>
                <w:b/>
                <w:bCs/>
                <w:color w:val="202122"/>
                <w:sz w:val="30"/>
                <w:szCs w:val="30"/>
                <w:lang w:eastAsia="ru-RU"/>
              </w:rPr>
            </w:pPr>
            <w:r w:rsidRPr="00D2207F">
              <w:rPr>
                <w:rFonts w:ascii="Times New Roman" w:hAnsi="Times New Roman" w:cs="Times New Roman"/>
                <w:b/>
                <w:bCs/>
                <w:color w:val="202122"/>
                <w:sz w:val="30"/>
                <w:szCs w:val="30"/>
                <w:lang w:eastAsia="ru-RU"/>
              </w:rPr>
              <w:t>2024</w:t>
            </w:r>
          </w:p>
        </w:tc>
        <w:tc>
          <w:tcPr>
            <w:tcW w:w="397" w:type="pct"/>
            <w:tcBorders>
              <w:top w:val="single" w:sz="6" w:space="0" w:color="A2A9B1"/>
              <w:left w:val="single" w:sz="4" w:space="0" w:color="auto"/>
              <w:bottom w:val="single" w:sz="6" w:space="0" w:color="A2A9B1"/>
              <w:right w:val="single" w:sz="6" w:space="0" w:color="A2A9B1"/>
            </w:tcBorders>
            <w:shd w:val="clear" w:color="auto" w:fill="EAECF0"/>
          </w:tcPr>
          <w:p w14:paraId="3502F577" w14:textId="77777777" w:rsidR="00056BD2" w:rsidRPr="00D2207F" w:rsidRDefault="00056BD2" w:rsidP="00D2207F">
            <w:pPr>
              <w:spacing w:before="240" w:after="240" w:line="240" w:lineRule="auto"/>
              <w:jc w:val="both"/>
              <w:rPr>
                <w:rFonts w:ascii="Times New Roman" w:hAnsi="Times New Roman" w:cs="Times New Roman"/>
                <w:b/>
                <w:bCs/>
                <w:color w:val="202122"/>
                <w:sz w:val="30"/>
                <w:szCs w:val="30"/>
                <w:lang w:eastAsia="ru-RU"/>
              </w:rPr>
            </w:pPr>
            <w:r w:rsidRPr="00D2207F">
              <w:rPr>
                <w:rFonts w:ascii="Times New Roman" w:hAnsi="Times New Roman" w:cs="Times New Roman"/>
                <w:b/>
                <w:bCs/>
                <w:color w:val="202122"/>
                <w:sz w:val="30"/>
                <w:szCs w:val="30"/>
                <w:lang w:eastAsia="ru-RU"/>
              </w:rPr>
              <w:t>2025</w:t>
            </w:r>
          </w:p>
        </w:tc>
      </w:tr>
      <w:tr w:rsidR="00056BD2" w:rsidRPr="00D2207F" w14:paraId="677E19C3" w14:textId="77777777" w:rsidTr="00436889">
        <w:tc>
          <w:tcPr>
            <w:tcW w:w="482" w:type="pct"/>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9183A1B" w14:textId="77777777" w:rsidR="00056BD2" w:rsidRPr="00D2207F" w:rsidRDefault="00056BD2" w:rsidP="00D2207F">
            <w:pPr>
              <w:spacing w:before="240" w:after="240" w:line="240" w:lineRule="auto"/>
              <w:jc w:val="both"/>
              <w:rPr>
                <w:rFonts w:ascii="Times New Roman" w:hAnsi="Times New Roman" w:cs="Times New Roman"/>
                <w:color w:val="202122"/>
                <w:sz w:val="30"/>
                <w:szCs w:val="30"/>
                <w:lang w:eastAsia="ru-RU"/>
              </w:rPr>
            </w:pPr>
            <w:r w:rsidRPr="00D2207F">
              <w:rPr>
                <w:rFonts w:ascii="Times New Roman" w:hAnsi="Times New Roman" w:cs="Times New Roman"/>
                <w:color w:val="00CC00"/>
                <w:sz w:val="30"/>
                <w:szCs w:val="30"/>
                <w:lang w:eastAsia="ru-RU"/>
              </w:rPr>
              <w:t>▲</w:t>
            </w:r>
            <w:r w:rsidRPr="00D2207F">
              <w:rPr>
                <w:rFonts w:ascii="Times New Roman" w:hAnsi="Times New Roman" w:cs="Times New Roman"/>
                <w:color w:val="202122"/>
                <w:sz w:val="30"/>
                <w:szCs w:val="30"/>
                <w:lang w:eastAsia="ru-RU"/>
              </w:rPr>
              <w:t> </w:t>
            </w:r>
          </w:p>
          <w:p w14:paraId="5179E30B" w14:textId="77777777" w:rsidR="00056BD2" w:rsidRPr="00D2207F" w:rsidRDefault="00056BD2" w:rsidP="00D2207F">
            <w:pPr>
              <w:spacing w:before="240" w:after="240" w:line="240" w:lineRule="auto"/>
              <w:jc w:val="both"/>
              <w:rPr>
                <w:rFonts w:ascii="Times New Roman" w:hAnsi="Times New Roman" w:cs="Times New Roman"/>
                <w:color w:val="202122"/>
                <w:sz w:val="30"/>
                <w:szCs w:val="30"/>
                <w:lang w:eastAsia="ru-RU"/>
              </w:rPr>
            </w:pPr>
            <w:r w:rsidRPr="00D2207F">
              <w:rPr>
                <w:rFonts w:ascii="Times New Roman" w:hAnsi="Times New Roman" w:cs="Times New Roman"/>
                <w:color w:val="202122"/>
                <w:sz w:val="30"/>
                <w:szCs w:val="30"/>
                <w:lang w:eastAsia="ru-RU"/>
              </w:rPr>
              <w:t>23266</w:t>
            </w:r>
          </w:p>
        </w:tc>
        <w:tc>
          <w:tcPr>
            <w:tcW w:w="520" w:type="pct"/>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C07F08A" w14:textId="77777777" w:rsidR="00056BD2" w:rsidRPr="00D2207F" w:rsidRDefault="00056BD2" w:rsidP="00D2207F">
            <w:pPr>
              <w:spacing w:before="240" w:after="240" w:line="240" w:lineRule="auto"/>
              <w:jc w:val="both"/>
              <w:rPr>
                <w:rFonts w:ascii="Times New Roman" w:hAnsi="Times New Roman" w:cs="Times New Roman"/>
                <w:color w:val="00CC00"/>
                <w:sz w:val="30"/>
                <w:szCs w:val="30"/>
                <w:lang w:eastAsia="ru-RU"/>
              </w:rPr>
            </w:pPr>
            <w:r w:rsidRPr="00D2207F">
              <w:rPr>
                <w:rFonts w:ascii="Times New Roman" w:hAnsi="Times New Roman" w:cs="Times New Roman"/>
                <w:color w:val="00CC00"/>
                <w:sz w:val="30"/>
                <w:szCs w:val="30"/>
                <w:lang w:eastAsia="ru-RU"/>
              </w:rPr>
              <w:t>▲</w:t>
            </w:r>
          </w:p>
          <w:p w14:paraId="67A3CC46" w14:textId="77777777" w:rsidR="00056BD2" w:rsidRPr="00D2207F" w:rsidRDefault="00056BD2" w:rsidP="00D2207F">
            <w:pPr>
              <w:spacing w:before="240" w:after="240" w:line="240" w:lineRule="auto"/>
              <w:jc w:val="both"/>
              <w:rPr>
                <w:rFonts w:ascii="Times New Roman" w:hAnsi="Times New Roman" w:cs="Times New Roman"/>
                <w:color w:val="202122"/>
                <w:sz w:val="30"/>
                <w:szCs w:val="30"/>
                <w:lang w:eastAsia="ru-RU"/>
              </w:rPr>
            </w:pPr>
            <w:r w:rsidRPr="00D2207F">
              <w:rPr>
                <w:rFonts w:ascii="Times New Roman" w:hAnsi="Times New Roman" w:cs="Times New Roman"/>
                <w:color w:val="202122"/>
                <w:sz w:val="30"/>
                <w:szCs w:val="30"/>
                <w:lang w:eastAsia="ru-RU"/>
              </w:rPr>
              <w:t> 40374</w:t>
            </w:r>
          </w:p>
        </w:tc>
        <w:tc>
          <w:tcPr>
            <w:tcW w:w="520" w:type="pct"/>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1E09A16" w14:textId="77777777" w:rsidR="00056BD2" w:rsidRPr="00D2207F" w:rsidRDefault="00056BD2" w:rsidP="00D2207F">
            <w:pPr>
              <w:spacing w:before="240" w:after="240" w:line="240" w:lineRule="auto"/>
              <w:jc w:val="both"/>
              <w:rPr>
                <w:rFonts w:ascii="Times New Roman" w:hAnsi="Times New Roman" w:cs="Times New Roman"/>
                <w:color w:val="00CC00"/>
                <w:sz w:val="30"/>
                <w:szCs w:val="30"/>
                <w:lang w:eastAsia="ru-RU"/>
              </w:rPr>
            </w:pPr>
            <w:r w:rsidRPr="00D2207F">
              <w:rPr>
                <w:rFonts w:ascii="Times New Roman" w:hAnsi="Times New Roman" w:cs="Times New Roman"/>
                <w:color w:val="00CC00"/>
                <w:sz w:val="30"/>
                <w:szCs w:val="30"/>
                <w:lang w:eastAsia="ru-RU"/>
              </w:rPr>
              <w:t>▲</w:t>
            </w:r>
          </w:p>
          <w:p w14:paraId="7083ECBF" w14:textId="77777777" w:rsidR="00056BD2" w:rsidRPr="00D2207F" w:rsidRDefault="00056BD2" w:rsidP="00D2207F">
            <w:pPr>
              <w:spacing w:before="240" w:after="240" w:line="240" w:lineRule="auto"/>
              <w:jc w:val="both"/>
              <w:rPr>
                <w:rFonts w:ascii="Times New Roman" w:hAnsi="Times New Roman" w:cs="Times New Roman"/>
                <w:color w:val="202122"/>
                <w:sz w:val="30"/>
                <w:szCs w:val="30"/>
                <w:lang w:eastAsia="ru-RU"/>
              </w:rPr>
            </w:pPr>
            <w:r w:rsidRPr="00D2207F">
              <w:rPr>
                <w:rFonts w:ascii="Times New Roman" w:hAnsi="Times New Roman" w:cs="Times New Roman"/>
                <w:color w:val="202122"/>
                <w:sz w:val="30"/>
                <w:szCs w:val="30"/>
                <w:lang w:eastAsia="ru-RU"/>
              </w:rPr>
              <w:t> 44972</w:t>
            </w:r>
          </w:p>
        </w:tc>
        <w:tc>
          <w:tcPr>
            <w:tcW w:w="520" w:type="pct"/>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01E426B" w14:textId="77777777" w:rsidR="00056BD2" w:rsidRPr="00D2207F" w:rsidRDefault="00056BD2" w:rsidP="00D2207F">
            <w:pPr>
              <w:spacing w:before="240" w:after="240" w:line="240" w:lineRule="auto"/>
              <w:jc w:val="both"/>
              <w:rPr>
                <w:rFonts w:ascii="Times New Roman" w:hAnsi="Times New Roman" w:cs="Times New Roman"/>
                <w:color w:val="FF0000"/>
                <w:sz w:val="30"/>
                <w:szCs w:val="30"/>
                <w:lang w:eastAsia="ru-RU"/>
              </w:rPr>
            </w:pPr>
            <w:r w:rsidRPr="00D2207F">
              <w:rPr>
                <w:rFonts w:ascii="Times New Roman" w:hAnsi="Times New Roman" w:cs="Times New Roman"/>
                <w:color w:val="FF0000"/>
                <w:sz w:val="30"/>
                <w:szCs w:val="30"/>
                <w:lang w:eastAsia="ru-RU"/>
              </w:rPr>
              <w:t>▼</w:t>
            </w:r>
          </w:p>
          <w:p w14:paraId="73E6AD0E" w14:textId="77777777" w:rsidR="00056BD2" w:rsidRPr="00D2207F" w:rsidRDefault="00056BD2" w:rsidP="00D2207F">
            <w:pPr>
              <w:spacing w:before="240" w:after="240" w:line="240" w:lineRule="auto"/>
              <w:jc w:val="both"/>
              <w:rPr>
                <w:rFonts w:ascii="Times New Roman" w:hAnsi="Times New Roman" w:cs="Times New Roman"/>
                <w:color w:val="202122"/>
                <w:sz w:val="30"/>
                <w:szCs w:val="30"/>
                <w:lang w:eastAsia="ru-RU"/>
              </w:rPr>
            </w:pPr>
            <w:r w:rsidRPr="00D2207F">
              <w:rPr>
                <w:rFonts w:ascii="Times New Roman" w:hAnsi="Times New Roman" w:cs="Times New Roman"/>
                <w:color w:val="202122"/>
                <w:sz w:val="30"/>
                <w:szCs w:val="30"/>
                <w:lang w:eastAsia="ru-RU"/>
              </w:rPr>
              <w:t> 44004</w:t>
            </w:r>
          </w:p>
        </w:tc>
        <w:tc>
          <w:tcPr>
            <w:tcW w:w="482" w:type="pct"/>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389D60A" w14:textId="77777777" w:rsidR="00056BD2" w:rsidRPr="00D2207F" w:rsidRDefault="00056BD2" w:rsidP="00D2207F">
            <w:pPr>
              <w:spacing w:before="240" w:after="240" w:line="240" w:lineRule="auto"/>
              <w:jc w:val="both"/>
              <w:rPr>
                <w:rFonts w:ascii="Times New Roman" w:hAnsi="Times New Roman" w:cs="Times New Roman"/>
                <w:color w:val="202122"/>
                <w:sz w:val="30"/>
                <w:szCs w:val="30"/>
                <w:lang w:eastAsia="ru-RU"/>
              </w:rPr>
            </w:pPr>
            <w:r w:rsidRPr="00D2207F">
              <w:rPr>
                <w:rFonts w:ascii="Times New Roman" w:hAnsi="Times New Roman" w:cs="Times New Roman"/>
                <w:color w:val="FF0000"/>
                <w:sz w:val="30"/>
                <w:szCs w:val="30"/>
                <w:lang w:eastAsia="ru-RU"/>
              </w:rPr>
              <w:t>▼</w:t>
            </w:r>
            <w:r w:rsidRPr="00D2207F">
              <w:rPr>
                <w:rFonts w:ascii="Times New Roman" w:hAnsi="Times New Roman" w:cs="Times New Roman"/>
                <w:color w:val="202122"/>
                <w:sz w:val="30"/>
                <w:szCs w:val="30"/>
                <w:lang w:eastAsia="ru-RU"/>
              </w:rPr>
              <w:t> </w:t>
            </w:r>
          </w:p>
          <w:p w14:paraId="09E52377" w14:textId="77777777" w:rsidR="00056BD2" w:rsidRPr="00D2207F" w:rsidRDefault="00056BD2" w:rsidP="00D2207F">
            <w:pPr>
              <w:spacing w:before="240" w:after="240" w:line="240" w:lineRule="auto"/>
              <w:jc w:val="both"/>
              <w:rPr>
                <w:rFonts w:ascii="Times New Roman" w:hAnsi="Times New Roman" w:cs="Times New Roman"/>
                <w:color w:val="202122"/>
                <w:sz w:val="30"/>
                <w:szCs w:val="30"/>
                <w:lang w:eastAsia="ru-RU"/>
              </w:rPr>
            </w:pPr>
            <w:r w:rsidRPr="00D2207F">
              <w:rPr>
                <w:rFonts w:ascii="Times New Roman" w:hAnsi="Times New Roman" w:cs="Times New Roman"/>
                <w:color w:val="202122"/>
                <w:sz w:val="30"/>
                <w:szCs w:val="30"/>
                <w:lang w:eastAsia="ru-RU"/>
              </w:rPr>
              <w:t>43815</w:t>
            </w:r>
          </w:p>
        </w:tc>
        <w:tc>
          <w:tcPr>
            <w:tcW w:w="482" w:type="pct"/>
            <w:tcBorders>
              <w:top w:val="single" w:sz="6" w:space="0" w:color="A2A9B1"/>
              <w:left w:val="single" w:sz="6" w:space="0" w:color="A2A9B1"/>
              <w:bottom w:val="single" w:sz="6" w:space="0" w:color="A2A9B1"/>
              <w:right w:val="single" w:sz="4" w:space="0" w:color="auto"/>
            </w:tcBorders>
            <w:shd w:val="clear" w:color="auto" w:fill="F8F9FA"/>
            <w:tcMar>
              <w:top w:w="48" w:type="dxa"/>
              <w:left w:w="96" w:type="dxa"/>
              <w:bottom w:w="48" w:type="dxa"/>
              <w:right w:w="96" w:type="dxa"/>
            </w:tcMar>
            <w:vAlign w:val="center"/>
            <w:hideMark/>
          </w:tcPr>
          <w:p w14:paraId="368E3A03" w14:textId="77777777" w:rsidR="00056BD2" w:rsidRPr="00D2207F" w:rsidRDefault="00056BD2" w:rsidP="00D2207F">
            <w:pPr>
              <w:spacing w:before="240" w:after="240" w:line="240" w:lineRule="auto"/>
              <w:jc w:val="both"/>
              <w:rPr>
                <w:rFonts w:ascii="Times New Roman" w:hAnsi="Times New Roman" w:cs="Times New Roman"/>
                <w:color w:val="202122"/>
                <w:sz w:val="30"/>
                <w:szCs w:val="30"/>
                <w:lang w:eastAsia="ru-RU"/>
              </w:rPr>
            </w:pPr>
            <w:r w:rsidRPr="00D2207F">
              <w:rPr>
                <w:rFonts w:ascii="Times New Roman" w:hAnsi="Times New Roman" w:cs="Times New Roman"/>
                <w:color w:val="FF0000"/>
                <w:sz w:val="30"/>
                <w:szCs w:val="30"/>
                <w:lang w:eastAsia="ru-RU"/>
              </w:rPr>
              <w:t>▼</w:t>
            </w:r>
            <w:r w:rsidRPr="00D2207F">
              <w:rPr>
                <w:rFonts w:ascii="Times New Roman" w:hAnsi="Times New Roman" w:cs="Times New Roman"/>
                <w:color w:val="202122"/>
                <w:sz w:val="30"/>
                <w:szCs w:val="30"/>
                <w:lang w:eastAsia="ru-RU"/>
              </w:rPr>
              <w:t> </w:t>
            </w:r>
          </w:p>
          <w:p w14:paraId="09545E42" w14:textId="77777777" w:rsidR="00056BD2" w:rsidRPr="00D2207F" w:rsidRDefault="00056BD2" w:rsidP="00D2207F">
            <w:pPr>
              <w:spacing w:before="240" w:after="240" w:line="240" w:lineRule="auto"/>
              <w:jc w:val="both"/>
              <w:rPr>
                <w:rFonts w:ascii="Times New Roman" w:hAnsi="Times New Roman" w:cs="Times New Roman"/>
                <w:color w:val="202122"/>
                <w:sz w:val="30"/>
                <w:szCs w:val="30"/>
                <w:lang w:eastAsia="ru-RU"/>
              </w:rPr>
            </w:pPr>
            <w:r w:rsidRPr="00D2207F">
              <w:rPr>
                <w:rFonts w:ascii="Times New Roman" w:hAnsi="Times New Roman" w:cs="Times New Roman"/>
                <w:color w:val="202122"/>
                <w:sz w:val="30"/>
                <w:szCs w:val="30"/>
                <w:lang w:eastAsia="ru-RU"/>
              </w:rPr>
              <w:t>42600</w:t>
            </w:r>
          </w:p>
        </w:tc>
        <w:tc>
          <w:tcPr>
            <w:tcW w:w="399" w:type="pct"/>
            <w:tcBorders>
              <w:top w:val="single" w:sz="6" w:space="0" w:color="A2A9B1"/>
              <w:left w:val="single" w:sz="4" w:space="0" w:color="auto"/>
              <w:bottom w:val="single" w:sz="6" w:space="0" w:color="A2A9B1"/>
              <w:right w:val="single" w:sz="6" w:space="0" w:color="A2A9B1"/>
            </w:tcBorders>
            <w:shd w:val="clear" w:color="auto" w:fill="F8F9FA"/>
            <w:vAlign w:val="center"/>
          </w:tcPr>
          <w:p w14:paraId="04B0C34D" w14:textId="77777777" w:rsidR="00056BD2" w:rsidRPr="00D2207F" w:rsidRDefault="00056BD2" w:rsidP="00D2207F">
            <w:pPr>
              <w:spacing w:before="240" w:after="240" w:line="240" w:lineRule="auto"/>
              <w:jc w:val="both"/>
              <w:rPr>
                <w:rFonts w:ascii="Times New Roman" w:hAnsi="Times New Roman" w:cs="Times New Roman"/>
                <w:color w:val="202122"/>
                <w:sz w:val="30"/>
                <w:szCs w:val="30"/>
                <w:lang w:eastAsia="ru-RU"/>
              </w:rPr>
            </w:pPr>
            <w:r w:rsidRPr="00D2207F">
              <w:rPr>
                <w:rFonts w:ascii="Times New Roman" w:hAnsi="Times New Roman" w:cs="Times New Roman"/>
                <w:color w:val="00CC00"/>
                <w:sz w:val="30"/>
                <w:szCs w:val="30"/>
                <w:lang w:eastAsia="ru-RU"/>
              </w:rPr>
              <w:t>▲</w:t>
            </w:r>
            <w:r w:rsidRPr="00D2207F">
              <w:rPr>
                <w:rFonts w:ascii="Times New Roman" w:hAnsi="Times New Roman" w:cs="Times New Roman"/>
                <w:color w:val="202122"/>
                <w:sz w:val="30"/>
                <w:szCs w:val="30"/>
                <w:lang w:eastAsia="ru-RU"/>
              </w:rPr>
              <w:t> </w:t>
            </w:r>
          </w:p>
          <w:p w14:paraId="0C4112BB" w14:textId="77777777" w:rsidR="00056BD2" w:rsidRPr="00D2207F" w:rsidRDefault="00056BD2" w:rsidP="00D2207F">
            <w:pPr>
              <w:spacing w:before="240" w:after="240" w:line="240" w:lineRule="auto"/>
              <w:jc w:val="both"/>
              <w:rPr>
                <w:rFonts w:ascii="Times New Roman" w:hAnsi="Times New Roman" w:cs="Times New Roman"/>
                <w:color w:val="202122"/>
                <w:sz w:val="30"/>
                <w:szCs w:val="30"/>
                <w:lang w:eastAsia="ru-RU"/>
              </w:rPr>
            </w:pPr>
            <w:r w:rsidRPr="00D2207F">
              <w:rPr>
                <w:rFonts w:ascii="Times New Roman" w:hAnsi="Times New Roman" w:cs="Times New Roman"/>
                <w:color w:val="202122"/>
                <w:sz w:val="30"/>
                <w:szCs w:val="30"/>
                <w:lang w:eastAsia="ru-RU"/>
              </w:rPr>
              <w:t>42746</w:t>
            </w:r>
          </w:p>
        </w:tc>
        <w:tc>
          <w:tcPr>
            <w:tcW w:w="399" w:type="pct"/>
            <w:tcBorders>
              <w:top w:val="single" w:sz="6" w:space="0" w:color="A2A9B1"/>
              <w:left w:val="single" w:sz="4" w:space="0" w:color="auto"/>
              <w:bottom w:val="single" w:sz="6" w:space="0" w:color="A2A9B1"/>
              <w:right w:val="single" w:sz="6" w:space="0" w:color="A2A9B1"/>
            </w:tcBorders>
            <w:shd w:val="clear" w:color="auto" w:fill="F8F9FA"/>
          </w:tcPr>
          <w:p w14:paraId="3778346D" w14:textId="77777777" w:rsidR="00056BD2" w:rsidRPr="00D2207F" w:rsidRDefault="00056BD2" w:rsidP="00D2207F">
            <w:pPr>
              <w:spacing w:before="240" w:after="240" w:line="240" w:lineRule="auto"/>
              <w:jc w:val="both"/>
              <w:rPr>
                <w:rFonts w:ascii="Times New Roman" w:hAnsi="Times New Roman" w:cs="Times New Roman"/>
                <w:color w:val="FF0000"/>
                <w:sz w:val="30"/>
                <w:szCs w:val="30"/>
                <w:lang w:eastAsia="ru-RU"/>
              </w:rPr>
            </w:pPr>
            <w:r w:rsidRPr="00D2207F">
              <w:rPr>
                <w:rFonts w:ascii="Times New Roman" w:hAnsi="Times New Roman" w:cs="Times New Roman"/>
                <w:color w:val="FF0000"/>
                <w:sz w:val="30"/>
                <w:szCs w:val="30"/>
                <w:lang w:eastAsia="ru-RU"/>
              </w:rPr>
              <w:t>▼</w:t>
            </w:r>
          </w:p>
          <w:p w14:paraId="197FFEAF" w14:textId="77777777" w:rsidR="00056BD2" w:rsidRPr="00D2207F" w:rsidRDefault="00056BD2" w:rsidP="00D2207F">
            <w:pPr>
              <w:spacing w:before="240" w:after="240" w:line="240" w:lineRule="auto"/>
              <w:jc w:val="both"/>
              <w:rPr>
                <w:rFonts w:ascii="Times New Roman" w:hAnsi="Times New Roman" w:cs="Times New Roman"/>
                <w:sz w:val="30"/>
                <w:szCs w:val="30"/>
                <w:lang w:eastAsia="ru-RU"/>
              </w:rPr>
            </w:pPr>
            <w:r w:rsidRPr="00D2207F">
              <w:rPr>
                <w:rFonts w:ascii="Times New Roman" w:hAnsi="Times New Roman" w:cs="Times New Roman"/>
                <w:sz w:val="30"/>
                <w:szCs w:val="30"/>
                <w:lang w:eastAsia="ru-RU"/>
              </w:rPr>
              <w:t>42369</w:t>
            </w:r>
          </w:p>
        </w:tc>
        <w:tc>
          <w:tcPr>
            <w:tcW w:w="399" w:type="pct"/>
            <w:tcBorders>
              <w:top w:val="single" w:sz="6" w:space="0" w:color="A2A9B1"/>
              <w:left w:val="single" w:sz="4" w:space="0" w:color="auto"/>
              <w:bottom w:val="single" w:sz="6" w:space="0" w:color="A2A9B1"/>
              <w:right w:val="single" w:sz="6" w:space="0" w:color="A2A9B1"/>
            </w:tcBorders>
            <w:shd w:val="clear" w:color="auto" w:fill="F8F9FA"/>
          </w:tcPr>
          <w:p w14:paraId="5E5A452E" w14:textId="77777777" w:rsidR="00056BD2" w:rsidRPr="00D2207F" w:rsidRDefault="00056BD2" w:rsidP="00D2207F">
            <w:pPr>
              <w:spacing w:before="240" w:after="240" w:line="240" w:lineRule="auto"/>
              <w:jc w:val="both"/>
              <w:rPr>
                <w:rFonts w:ascii="Times New Roman" w:hAnsi="Times New Roman" w:cs="Times New Roman"/>
                <w:color w:val="FF0000"/>
                <w:sz w:val="30"/>
                <w:szCs w:val="30"/>
                <w:lang w:eastAsia="ru-RU"/>
              </w:rPr>
            </w:pPr>
            <w:r w:rsidRPr="00D2207F">
              <w:rPr>
                <w:rFonts w:ascii="Times New Roman" w:hAnsi="Times New Roman" w:cs="Times New Roman"/>
                <w:color w:val="FF0000"/>
                <w:sz w:val="30"/>
                <w:szCs w:val="30"/>
                <w:lang w:eastAsia="ru-RU"/>
              </w:rPr>
              <w:t>▼</w:t>
            </w:r>
          </w:p>
          <w:p w14:paraId="481CEC19" w14:textId="77777777" w:rsidR="00056BD2" w:rsidRPr="00D2207F" w:rsidRDefault="00056BD2" w:rsidP="00D2207F">
            <w:pPr>
              <w:spacing w:before="240" w:after="240" w:line="240" w:lineRule="auto"/>
              <w:jc w:val="both"/>
              <w:rPr>
                <w:rFonts w:ascii="Times New Roman" w:hAnsi="Times New Roman" w:cs="Times New Roman"/>
                <w:sz w:val="30"/>
                <w:szCs w:val="30"/>
                <w:lang w:eastAsia="ru-RU"/>
              </w:rPr>
            </w:pPr>
            <w:r w:rsidRPr="00D2207F">
              <w:rPr>
                <w:rFonts w:ascii="Times New Roman" w:hAnsi="Times New Roman" w:cs="Times New Roman"/>
                <w:sz w:val="30"/>
                <w:szCs w:val="30"/>
                <w:lang w:eastAsia="ru-RU"/>
              </w:rPr>
              <w:t>41991</w:t>
            </w:r>
          </w:p>
        </w:tc>
        <w:tc>
          <w:tcPr>
            <w:tcW w:w="399" w:type="pct"/>
            <w:tcBorders>
              <w:top w:val="single" w:sz="6" w:space="0" w:color="A2A9B1"/>
              <w:left w:val="single" w:sz="4" w:space="0" w:color="auto"/>
              <w:bottom w:val="single" w:sz="6" w:space="0" w:color="A2A9B1"/>
              <w:right w:val="single" w:sz="6" w:space="0" w:color="A2A9B1"/>
            </w:tcBorders>
            <w:shd w:val="clear" w:color="auto" w:fill="F8F9FA"/>
          </w:tcPr>
          <w:p w14:paraId="189A54A0" w14:textId="77777777" w:rsidR="00056BD2" w:rsidRPr="00D2207F" w:rsidRDefault="00056BD2" w:rsidP="00D2207F">
            <w:pPr>
              <w:spacing w:before="240" w:after="240" w:line="240" w:lineRule="auto"/>
              <w:jc w:val="both"/>
              <w:rPr>
                <w:rFonts w:ascii="Times New Roman" w:hAnsi="Times New Roman" w:cs="Times New Roman"/>
                <w:color w:val="FF0000"/>
                <w:sz w:val="30"/>
                <w:szCs w:val="30"/>
                <w:lang w:eastAsia="ru-RU"/>
              </w:rPr>
            </w:pPr>
            <w:r w:rsidRPr="00D2207F">
              <w:rPr>
                <w:rFonts w:ascii="Times New Roman" w:hAnsi="Times New Roman" w:cs="Times New Roman"/>
                <w:color w:val="FF0000"/>
                <w:sz w:val="30"/>
                <w:szCs w:val="30"/>
                <w:lang w:eastAsia="ru-RU"/>
              </w:rPr>
              <w:t>▼</w:t>
            </w:r>
          </w:p>
          <w:p w14:paraId="73AD33EC" w14:textId="77777777" w:rsidR="00056BD2" w:rsidRPr="00D2207F" w:rsidRDefault="00056BD2" w:rsidP="00D2207F">
            <w:pPr>
              <w:spacing w:before="240" w:after="240" w:line="240" w:lineRule="auto"/>
              <w:jc w:val="both"/>
              <w:rPr>
                <w:rFonts w:ascii="Times New Roman" w:hAnsi="Times New Roman" w:cs="Times New Roman"/>
                <w:color w:val="FF0000"/>
                <w:sz w:val="30"/>
                <w:szCs w:val="30"/>
                <w:lang w:eastAsia="ru-RU"/>
              </w:rPr>
            </w:pPr>
            <w:r w:rsidRPr="00D2207F">
              <w:rPr>
                <w:rFonts w:ascii="Times New Roman" w:hAnsi="Times New Roman" w:cs="Times New Roman"/>
                <w:sz w:val="30"/>
                <w:szCs w:val="30"/>
                <w:lang w:eastAsia="ru-RU"/>
              </w:rPr>
              <w:t>41264</w:t>
            </w:r>
          </w:p>
        </w:tc>
        <w:tc>
          <w:tcPr>
            <w:tcW w:w="397" w:type="pct"/>
            <w:tcBorders>
              <w:top w:val="single" w:sz="6" w:space="0" w:color="A2A9B1"/>
              <w:left w:val="single" w:sz="4" w:space="0" w:color="auto"/>
              <w:bottom w:val="single" w:sz="6" w:space="0" w:color="A2A9B1"/>
              <w:right w:val="single" w:sz="6" w:space="0" w:color="A2A9B1"/>
            </w:tcBorders>
            <w:shd w:val="clear" w:color="auto" w:fill="F8F9FA"/>
          </w:tcPr>
          <w:p w14:paraId="56ADCE9B" w14:textId="77777777" w:rsidR="00056BD2" w:rsidRPr="00D2207F" w:rsidRDefault="00056BD2" w:rsidP="00D2207F">
            <w:pPr>
              <w:spacing w:before="240" w:after="240" w:line="240" w:lineRule="auto"/>
              <w:jc w:val="both"/>
              <w:rPr>
                <w:rFonts w:ascii="Times New Roman" w:hAnsi="Times New Roman" w:cs="Times New Roman"/>
                <w:color w:val="FF0000"/>
                <w:sz w:val="30"/>
                <w:szCs w:val="30"/>
                <w:lang w:eastAsia="ru-RU"/>
              </w:rPr>
            </w:pPr>
            <w:r w:rsidRPr="00D2207F">
              <w:rPr>
                <w:rFonts w:ascii="Times New Roman" w:hAnsi="Times New Roman" w:cs="Times New Roman"/>
                <w:color w:val="FF0000"/>
                <w:sz w:val="30"/>
                <w:szCs w:val="30"/>
                <w:lang w:eastAsia="ru-RU"/>
              </w:rPr>
              <w:t>▼</w:t>
            </w:r>
          </w:p>
          <w:p w14:paraId="64DC0379" w14:textId="77777777" w:rsidR="00056BD2" w:rsidRPr="00D2207F" w:rsidRDefault="00056BD2" w:rsidP="00D2207F">
            <w:pPr>
              <w:spacing w:before="240" w:after="240" w:line="240" w:lineRule="auto"/>
              <w:jc w:val="both"/>
              <w:rPr>
                <w:rFonts w:ascii="Times New Roman" w:hAnsi="Times New Roman" w:cs="Times New Roman"/>
                <w:color w:val="FF0000"/>
                <w:sz w:val="30"/>
                <w:szCs w:val="30"/>
                <w:lang w:eastAsia="ru-RU"/>
              </w:rPr>
            </w:pPr>
            <w:r w:rsidRPr="00D2207F">
              <w:rPr>
                <w:rFonts w:ascii="Times New Roman" w:hAnsi="Times New Roman" w:cs="Times New Roman"/>
                <w:sz w:val="30"/>
                <w:szCs w:val="30"/>
                <w:lang w:eastAsia="ru-RU"/>
              </w:rPr>
              <w:t>40780</w:t>
            </w:r>
          </w:p>
        </w:tc>
      </w:tr>
    </w:tbl>
    <w:p w14:paraId="33D3A723" w14:textId="77777777" w:rsidR="00056BD2" w:rsidRPr="00D2207F" w:rsidRDefault="00056BD2" w:rsidP="00D2207F">
      <w:pPr>
        <w:pStyle w:val="a3"/>
        <w:rPr>
          <w:b/>
          <w:bCs/>
          <w:color w:val="auto"/>
          <w:sz w:val="30"/>
          <w:szCs w:val="30"/>
        </w:rPr>
      </w:pPr>
    </w:p>
    <w:p w14:paraId="54EEAD43" w14:textId="3D2F363D" w:rsidR="00D92AB2" w:rsidRPr="00D2207F" w:rsidRDefault="00A64449" w:rsidP="00D2207F">
      <w:pPr>
        <w:pStyle w:val="a3"/>
        <w:ind w:left="0" w:firstLine="709"/>
        <w:rPr>
          <w:sz w:val="30"/>
          <w:szCs w:val="30"/>
        </w:rPr>
      </w:pPr>
      <w:r w:rsidRPr="00D2207F">
        <w:rPr>
          <w:color w:val="auto"/>
          <w:sz w:val="30"/>
          <w:szCs w:val="30"/>
        </w:rPr>
        <w:t xml:space="preserve">Среднегодовая численность </w:t>
      </w:r>
      <w:r w:rsidR="00D92AB2" w:rsidRPr="00D2207F">
        <w:rPr>
          <w:color w:val="auto"/>
          <w:sz w:val="30"/>
          <w:szCs w:val="30"/>
        </w:rPr>
        <w:t xml:space="preserve">населения г. Волковыска </w:t>
      </w:r>
      <w:r w:rsidRPr="00D2207F">
        <w:rPr>
          <w:color w:val="auto"/>
          <w:sz w:val="30"/>
          <w:szCs w:val="30"/>
        </w:rPr>
        <w:t>по основным возрастным группам за</w:t>
      </w:r>
      <w:r w:rsidR="00D92AB2" w:rsidRPr="00D2207F">
        <w:rPr>
          <w:color w:val="auto"/>
          <w:sz w:val="30"/>
          <w:szCs w:val="30"/>
        </w:rPr>
        <w:t xml:space="preserve"> 2025 год составила 4</w:t>
      </w:r>
      <w:r w:rsidRPr="00D2207F">
        <w:rPr>
          <w:color w:val="auto"/>
          <w:sz w:val="30"/>
          <w:szCs w:val="30"/>
        </w:rPr>
        <w:t>0780</w:t>
      </w:r>
      <w:r w:rsidR="00D92AB2" w:rsidRPr="00D2207F">
        <w:rPr>
          <w:color w:val="auto"/>
          <w:sz w:val="30"/>
          <w:szCs w:val="30"/>
        </w:rPr>
        <w:t xml:space="preserve">  человек (в 2024 г. - 41</w:t>
      </w:r>
      <w:r w:rsidRPr="00D2207F">
        <w:rPr>
          <w:color w:val="auto"/>
          <w:sz w:val="30"/>
          <w:szCs w:val="30"/>
        </w:rPr>
        <w:t>264</w:t>
      </w:r>
      <w:r w:rsidR="00D92AB2" w:rsidRPr="00D2207F">
        <w:rPr>
          <w:color w:val="auto"/>
          <w:sz w:val="30"/>
          <w:szCs w:val="30"/>
        </w:rPr>
        <w:t xml:space="preserve"> чел.) : моложе трудоспособного  возраста – 7</w:t>
      </w:r>
      <w:r w:rsidRPr="00D2207F">
        <w:rPr>
          <w:color w:val="auto"/>
          <w:sz w:val="30"/>
          <w:szCs w:val="30"/>
        </w:rPr>
        <w:t>679</w:t>
      </w:r>
      <w:r w:rsidR="00D92AB2" w:rsidRPr="00D2207F">
        <w:rPr>
          <w:color w:val="auto"/>
          <w:sz w:val="30"/>
          <w:szCs w:val="30"/>
        </w:rPr>
        <w:t xml:space="preserve"> чел. (в 2024 - 8</w:t>
      </w:r>
      <w:r w:rsidRPr="00D2207F">
        <w:rPr>
          <w:color w:val="auto"/>
          <w:sz w:val="30"/>
          <w:szCs w:val="30"/>
        </w:rPr>
        <w:t>010</w:t>
      </w:r>
      <w:r w:rsidR="00D92AB2" w:rsidRPr="00D2207F">
        <w:rPr>
          <w:color w:val="auto"/>
          <w:sz w:val="30"/>
          <w:szCs w:val="30"/>
        </w:rPr>
        <w:t xml:space="preserve"> чел.), трудоспособного  возраста – </w:t>
      </w:r>
      <w:r w:rsidRPr="00D2207F">
        <w:rPr>
          <w:color w:val="auto"/>
          <w:sz w:val="30"/>
          <w:szCs w:val="30"/>
        </w:rPr>
        <w:t>23778</w:t>
      </w:r>
      <w:r w:rsidR="00D92AB2" w:rsidRPr="00D2207F">
        <w:rPr>
          <w:color w:val="auto"/>
          <w:sz w:val="30"/>
          <w:szCs w:val="30"/>
        </w:rPr>
        <w:t xml:space="preserve"> чел. (2024 - 24</w:t>
      </w:r>
      <w:r w:rsidRPr="00D2207F">
        <w:rPr>
          <w:color w:val="auto"/>
          <w:sz w:val="30"/>
          <w:szCs w:val="30"/>
        </w:rPr>
        <w:t>192</w:t>
      </w:r>
      <w:r w:rsidR="00D92AB2" w:rsidRPr="00D2207F">
        <w:rPr>
          <w:color w:val="auto"/>
          <w:sz w:val="30"/>
          <w:szCs w:val="30"/>
        </w:rPr>
        <w:t xml:space="preserve"> чел.), старше трудоспособного возраста –  9</w:t>
      </w:r>
      <w:r w:rsidRPr="00D2207F">
        <w:rPr>
          <w:color w:val="auto"/>
          <w:sz w:val="30"/>
          <w:szCs w:val="30"/>
        </w:rPr>
        <w:t>323</w:t>
      </w:r>
      <w:r w:rsidR="00D92AB2" w:rsidRPr="00D2207F">
        <w:rPr>
          <w:color w:val="auto"/>
          <w:sz w:val="30"/>
          <w:szCs w:val="30"/>
        </w:rPr>
        <w:t xml:space="preserve"> чел. ( 2024 - </w:t>
      </w:r>
      <w:r w:rsidRPr="00D2207F">
        <w:rPr>
          <w:color w:val="auto"/>
          <w:sz w:val="30"/>
          <w:szCs w:val="30"/>
        </w:rPr>
        <w:t>9072</w:t>
      </w:r>
      <w:r w:rsidR="00D92AB2" w:rsidRPr="00D2207F">
        <w:rPr>
          <w:color w:val="auto"/>
          <w:sz w:val="30"/>
          <w:szCs w:val="30"/>
        </w:rPr>
        <w:t xml:space="preserve">  чел). </w:t>
      </w:r>
      <w:r w:rsidR="00E8732C" w:rsidRPr="00D2207F">
        <w:rPr>
          <w:color w:val="auto"/>
          <w:sz w:val="30"/>
          <w:szCs w:val="30"/>
        </w:rPr>
        <w:t xml:space="preserve">Среднегодовая численность детского населения в 2025 году 9640 человек. </w:t>
      </w:r>
    </w:p>
    <w:p w14:paraId="1ECE6123" w14:textId="40FCA227" w:rsidR="00E8732C" w:rsidRPr="00EB713C" w:rsidRDefault="00E8732C" w:rsidP="00D2207F">
      <w:pPr>
        <w:pStyle w:val="a3"/>
        <w:ind w:left="0" w:firstLine="709"/>
      </w:pPr>
      <w:r w:rsidRPr="00D2207F">
        <w:rPr>
          <w:sz w:val="30"/>
          <w:szCs w:val="30"/>
        </w:rPr>
        <w:t xml:space="preserve">Тип возрастной структуры населения – регрессивный, число лиц моложе трудоспособного возраста в 2025 г. – 7679 человек (18,8 % от всего населения), меньше числа лиц в возрасте старше трудоспособного возраста 9323 человека (22,9%), таким образом в городе существует угроза </w:t>
      </w:r>
      <w:r w:rsidRPr="00D2207F">
        <w:rPr>
          <w:sz w:val="30"/>
          <w:szCs w:val="30"/>
        </w:rPr>
        <w:lastRenderedPageBreak/>
        <w:t>дальнейшего сокращения численности населения, четвертая  часть жителей города – пенсионеры</w:t>
      </w:r>
      <w:r>
        <w:rPr>
          <w:szCs w:val="28"/>
        </w:rPr>
        <w:t>.</w:t>
      </w:r>
    </w:p>
    <w:p w14:paraId="56EA9568" w14:textId="77777777" w:rsidR="00D92AB2" w:rsidRDefault="00D92AB2" w:rsidP="00D92AB2">
      <w:pPr>
        <w:autoSpaceDE w:val="0"/>
        <w:autoSpaceDN w:val="0"/>
        <w:adjustRightInd w:val="0"/>
        <w:spacing w:after="0" w:line="240" w:lineRule="auto"/>
        <w:ind w:firstLine="350"/>
        <w:jc w:val="center"/>
        <w:rPr>
          <w:rFonts w:ascii="Times New Roman" w:hAnsi="Times New Roman" w:cs="Times New Roman"/>
          <w:bCs/>
          <w:sz w:val="28"/>
          <w:szCs w:val="28"/>
        </w:rPr>
      </w:pPr>
    </w:p>
    <w:p w14:paraId="486D5B0D" w14:textId="527F0754" w:rsidR="00D92AB2" w:rsidRDefault="000C1D0F" w:rsidP="000C1D0F">
      <w:pPr>
        <w:autoSpaceDE w:val="0"/>
        <w:autoSpaceDN w:val="0"/>
        <w:adjustRightInd w:val="0"/>
        <w:spacing w:after="0" w:line="240" w:lineRule="auto"/>
        <w:ind w:firstLine="350"/>
        <w:rPr>
          <w:rFonts w:ascii="Times New Roman" w:hAnsi="Times New Roman" w:cs="Times New Roman"/>
          <w:bCs/>
          <w:sz w:val="28"/>
          <w:szCs w:val="28"/>
        </w:rPr>
      </w:pPr>
      <w:r w:rsidRPr="00A50140">
        <w:rPr>
          <w:rFonts w:ascii="Times New Roman" w:hAnsi="Times New Roman" w:cs="Times New Roman"/>
          <w:noProof/>
          <w:sz w:val="28"/>
          <w:szCs w:val="28"/>
          <w:lang w:eastAsia="ru-RU"/>
        </w:rPr>
        <w:drawing>
          <wp:inline distT="0" distB="0" distL="0" distR="0" wp14:anchorId="6E490937" wp14:editId="4D6FD4AA">
            <wp:extent cx="5095875" cy="2676525"/>
            <wp:effectExtent l="0" t="0" r="9525" b="9525"/>
            <wp:docPr id="1528968827" name="Диаграмма 1528968827"/>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537639F2" w14:textId="77777777" w:rsidR="00AF436D" w:rsidRPr="00E8732C" w:rsidRDefault="00AF436D" w:rsidP="00D92AB2">
      <w:pPr>
        <w:autoSpaceDE w:val="0"/>
        <w:autoSpaceDN w:val="0"/>
        <w:adjustRightInd w:val="0"/>
        <w:spacing w:after="0" w:line="240" w:lineRule="auto"/>
        <w:ind w:firstLine="350"/>
        <w:jc w:val="center"/>
        <w:rPr>
          <w:rFonts w:ascii="Times New Roman" w:hAnsi="Times New Roman" w:cs="Times New Roman"/>
          <w:bCs/>
          <w:sz w:val="28"/>
          <w:szCs w:val="28"/>
        </w:rPr>
      </w:pPr>
    </w:p>
    <w:p w14:paraId="6379D741" w14:textId="33409573" w:rsidR="00D92AB2" w:rsidRPr="009A6F87" w:rsidRDefault="00D2207F" w:rsidP="00D92AB2">
      <w:pPr>
        <w:autoSpaceDE w:val="0"/>
        <w:autoSpaceDN w:val="0"/>
        <w:adjustRightInd w:val="0"/>
        <w:spacing w:after="0" w:line="240" w:lineRule="auto"/>
        <w:ind w:firstLine="350"/>
        <w:jc w:val="center"/>
        <w:rPr>
          <w:rFonts w:ascii="Times New Roman" w:hAnsi="Times New Roman" w:cs="Times New Roman"/>
          <w:b/>
          <w:bCs/>
          <w:sz w:val="28"/>
          <w:szCs w:val="28"/>
        </w:rPr>
      </w:pPr>
      <w:r w:rsidRPr="00D2207F">
        <w:rPr>
          <w:rFonts w:ascii="Times New Roman" w:hAnsi="Times New Roman" w:cs="Times New Roman"/>
          <w:b/>
          <w:bCs/>
          <w:sz w:val="30"/>
          <w:szCs w:val="30"/>
        </w:rPr>
        <w:t>Рисунок 1.</w:t>
      </w:r>
      <w:r>
        <w:rPr>
          <w:rFonts w:ascii="Times New Roman" w:hAnsi="Times New Roman" w:cs="Times New Roman"/>
          <w:b/>
          <w:bCs/>
          <w:sz w:val="28"/>
          <w:szCs w:val="28"/>
        </w:rPr>
        <w:t xml:space="preserve"> </w:t>
      </w:r>
      <w:r w:rsidR="00D92AB2" w:rsidRPr="00D2207F">
        <w:rPr>
          <w:rFonts w:ascii="Times New Roman" w:hAnsi="Times New Roman" w:cs="Times New Roman"/>
          <w:b/>
          <w:sz w:val="30"/>
          <w:szCs w:val="30"/>
        </w:rPr>
        <w:t>Динамика медико-демографических показателей здоровья населения г. Волковыска</w:t>
      </w:r>
      <w:r w:rsidR="00D92AB2" w:rsidRPr="009A6F87">
        <w:rPr>
          <w:rFonts w:ascii="Times New Roman" w:hAnsi="Times New Roman" w:cs="Times New Roman"/>
          <w:bCs/>
          <w:sz w:val="28"/>
          <w:szCs w:val="28"/>
        </w:rPr>
        <w:t>.</w:t>
      </w:r>
    </w:p>
    <w:p w14:paraId="37F98453" w14:textId="16A37421" w:rsidR="00940D0F" w:rsidRPr="00D2207F" w:rsidRDefault="00940D0F" w:rsidP="00D2207F">
      <w:pPr>
        <w:spacing w:after="0" w:line="240" w:lineRule="auto"/>
        <w:ind w:firstLine="709"/>
        <w:jc w:val="both"/>
        <w:rPr>
          <w:rFonts w:ascii="Times New Roman" w:hAnsi="Times New Roman"/>
          <w:sz w:val="30"/>
          <w:szCs w:val="30"/>
        </w:rPr>
      </w:pPr>
      <w:r w:rsidRPr="00D2207F">
        <w:rPr>
          <w:rFonts w:ascii="Times New Roman" w:hAnsi="Times New Roman" w:cs="Times New Roman"/>
          <w:sz w:val="30"/>
          <w:szCs w:val="30"/>
        </w:rPr>
        <w:t xml:space="preserve">В 2025 году в городе родилось 236 человек –  5,7 на 1000 населения (2024 году родилось 271 детей, что составило 6,5 на 1000 населения), количество умерших людей в городе 519 человек – 12,7 на 1000 населения. Естественный прирост в 2025 году имеет отрицательный баланс и составил - </w:t>
      </w:r>
      <w:r w:rsidR="001B4495" w:rsidRPr="00D2207F">
        <w:rPr>
          <w:rFonts w:ascii="Times New Roman" w:hAnsi="Times New Roman" w:cs="Times New Roman"/>
          <w:sz w:val="30"/>
          <w:szCs w:val="30"/>
        </w:rPr>
        <w:t>283</w:t>
      </w:r>
      <w:r w:rsidRPr="00D2207F">
        <w:rPr>
          <w:rFonts w:ascii="Times New Roman" w:hAnsi="Times New Roman" w:cs="Times New Roman"/>
          <w:sz w:val="30"/>
          <w:szCs w:val="30"/>
        </w:rPr>
        <w:t xml:space="preserve"> (</w:t>
      </w:r>
      <w:r w:rsidR="001B4495" w:rsidRPr="00D2207F">
        <w:rPr>
          <w:rFonts w:ascii="Times New Roman" w:hAnsi="Times New Roman" w:cs="Times New Roman"/>
          <w:sz w:val="30"/>
          <w:szCs w:val="30"/>
        </w:rPr>
        <w:t>6,9</w:t>
      </w:r>
      <w:r w:rsidRPr="00D2207F">
        <w:rPr>
          <w:rFonts w:ascii="Times New Roman" w:hAnsi="Times New Roman" w:cs="Times New Roman"/>
          <w:sz w:val="30"/>
          <w:szCs w:val="30"/>
        </w:rPr>
        <w:t xml:space="preserve"> на 1000 населения). </w:t>
      </w:r>
      <w:r w:rsidRPr="00D2207F">
        <w:rPr>
          <w:rFonts w:ascii="Times New Roman" w:hAnsi="Times New Roman"/>
          <w:sz w:val="30"/>
          <w:szCs w:val="30"/>
        </w:rPr>
        <w:t xml:space="preserve">Положительным моментом является отсутствие в </w:t>
      </w:r>
      <w:r w:rsidRPr="00D2207F">
        <w:rPr>
          <w:rFonts w:ascii="Times New Roman" w:hAnsi="Times New Roman" w:cs="Times New Roman"/>
          <w:sz w:val="30"/>
          <w:szCs w:val="30"/>
        </w:rPr>
        <w:t xml:space="preserve">2025 </w:t>
      </w:r>
      <w:r w:rsidRPr="00D2207F">
        <w:rPr>
          <w:rFonts w:ascii="Times New Roman" w:hAnsi="Times New Roman"/>
          <w:sz w:val="30"/>
          <w:szCs w:val="30"/>
        </w:rPr>
        <w:t>году случаев младенческой смертности.</w:t>
      </w:r>
    </w:p>
    <w:p w14:paraId="7A5646C1" w14:textId="3089A555" w:rsidR="00940D0F" w:rsidRPr="00D2207F" w:rsidRDefault="00940D0F" w:rsidP="00940D0F">
      <w:pPr>
        <w:spacing w:after="0" w:line="240" w:lineRule="auto"/>
        <w:ind w:firstLine="708"/>
        <w:jc w:val="both"/>
        <w:rPr>
          <w:rFonts w:ascii="Times New Roman" w:hAnsi="Times New Roman"/>
          <w:sz w:val="30"/>
          <w:szCs w:val="30"/>
        </w:rPr>
      </w:pPr>
      <w:r w:rsidRPr="00D2207F">
        <w:rPr>
          <w:rFonts w:ascii="Times New Roman" w:hAnsi="Times New Roman"/>
          <w:sz w:val="30"/>
          <w:szCs w:val="30"/>
        </w:rPr>
        <w:t xml:space="preserve">Миграционный процесс – убыль </w:t>
      </w:r>
      <w:r w:rsidR="008C62DA" w:rsidRPr="00D2207F">
        <w:rPr>
          <w:rFonts w:ascii="Times New Roman" w:hAnsi="Times New Roman"/>
          <w:sz w:val="30"/>
          <w:szCs w:val="30"/>
        </w:rPr>
        <w:t xml:space="preserve">217 </w:t>
      </w:r>
      <w:r w:rsidRPr="00D2207F">
        <w:rPr>
          <w:rFonts w:ascii="Times New Roman" w:hAnsi="Times New Roman"/>
          <w:sz w:val="30"/>
          <w:szCs w:val="30"/>
        </w:rPr>
        <w:t xml:space="preserve">человек. </w:t>
      </w:r>
    </w:p>
    <w:p w14:paraId="5AE55BD0" w14:textId="4B602E10" w:rsidR="00940D0F" w:rsidRPr="00D2207F" w:rsidRDefault="00940D0F" w:rsidP="00940D0F">
      <w:pPr>
        <w:spacing w:after="0" w:line="240" w:lineRule="auto"/>
        <w:ind w:firstLine="708"/>
        <w:jc w:val="both"/>
        <w:rPr>
          <w:rFonts w:ascii="Times New Roman" w:hAnsi="Times New Roman" w:cs="Times New Roman"/>
          <w:sz w:val="30"/>
          <w:szCs w:val="30"/>
        </w:rPr>
      </w:pPr>
      <w:r w:rsidRPr="00D2207F">
        <w:rPr>
          <w:rFonts w:ascii="Times New Roman" w:hAnsi="Times New Roman" w:cs="Times New Roman"/>
          <w:sz w:val="30"/>
          <w:szCs w:val="30"/>
        </w:rPr>
        <w:t>Первое место в структуре общей смертности населения г.</w:t>
      </w:r>
      <w:r w:rsidR="00435883">
        <w:rPr>
          <w:rFonts w:ascii="Times New Roman" w:hAnsi="Times New Roman" w:cs="Times New Roman"/>
          <w:sz w:val="30"/>
          <w:szCs w:val="30"/>
        </w:rPr>
        <w:t xml:space="preserve"> </w:t>
      </w:r>
      <w:r w:rsidR="008C62DA" w:rsidRPr="00D2207F">
        <w:rPr>
          <w:rFonts w:ascii="Times New Roman" w:hAnsi="Times New Roman" w:cs="Times New Roman"/>
          <w:sz w:val="30"/>
          <w:szCs w:val="30"/>
        </w:rPr>
        <w:t xml:space="preserve">Волковыска </w:t>
      </w:r>
      <w:r w:rsidRPr="00D2207F">
        <w:rPr>
          <w:rFonts w:ascii="Times New Roman" w:hAnsi="Times New Roman" w:cs="Times New Roman"/>
          <w:sz w:val="30"/>
          <w:szCs w:val="30"/>
        </w:rPr>
        <w:t>за 2025 год занимают болезни системы кровообращения (</w:t>
      </w:r>
      <w:r w:rsidR="008C62DA" w:rsidRPr="00D2207F">
        <w:rPr>
          <w:rFonts w:ascii="Times New Roman" w:hAnsi="Times New Roman" w:cs="Times New Roman"/>
          <w:sz w:val="30"/>
          <w:szCs w:val="30"/>
        </w:rPr>
        <w:t>45</w:t>
      </w:r>
      <w:r w:rsidRPr="00D2207F">
        <w:rPr>
          <w:rFonts w:ascii="Times New Roman" w:hAnsi="Times New Roman" w:cs="Times New Roman"/>
          <w:sz w:val="30"/>
          <w:szCs w:val="30"/>
        </w:rPr>
        <w:t xml:space="preserve">%),  второе </w:t>
      </w:r>
      <w:r w:rsidRPr="00D2207F">
        <w:rPr>
          <w:rFonts w:ascii="Times New Roman" w:eastAsia="Times New Roman" w:hAnsi="Times New Roman" w:cs="Times New Roman"/>
          <w:sz w:val="30"/>
          <w:szCs w:val="30"/>
        </w:rPr>
        <w:t xml:space="preserve">– </w:t>
      </w:r>
      <w:r w:rsidRPr="00D2207F">
        <w:rPr>
          <w:rFonts w:ascii="Times New Roman" w:hAnsi="Times New Roman" w:cs="Times New Roman"/>
          <w:sz w:val="30"/>
          <w:szCs w:val="30"/>
        </w:rPr>
        <w:t>болезни нервной системы (2</w:t>
      </w:r>
      <w:r w:rsidR="008C62DA" w:rsidRPr="00D2207F">
        <w:rPr>
          <w:rFonts w:ascii="Times New Roman" w:hAnsi="Times New Roman" w:cs="Times New Roman"/>
          <w:sz w:val="30"/>
          <w:szCs w:val="30"/>
        </w:rPr>
        <w:t>6</w:t>
      </w:r>
      <w:r w:rsidRPr="00D2207F">
        <w:rPr>
          <w:rFonts w:ascii="Times New Roman" w:hAnsi="Times New Roman" w:cs="Times New Roman"/>
          <w:sz w:val="30"/>
          <w:szCs w:val="30"/>
        </w:rPr>
        <w:t>%), третье – новообразования (</w:t>
      </w:r>
      <w:r w:rsidR="008C62DA" w:rsidRPr="00D2207F">
        <w:rPr>
          <w:rFonts w:ascii="Times New Roman" w:hAnsi="Times New Roman" w:cs="Times New Roman"/>
          <w:sz w:val="30"/>
          <w:szCs w:val="30"/>
        </w:rPr>
        <w:t xml:space="preserve">15,6 </w:t>
      </w:r>
      <w:r w:rsidRPr="00D2207F">
        <w:rPr>
          <w:rFonts w:ascii="Times New Roman" w:hAnsi="Times New Roman" w:cs="Times New Roman"/>
          <w:sz w:val="30"/>
          <w:szCs w:val="30"/>
        </w:rPr>
        <w:t xml:space="preserve">%). </w:t>
      </w:r>
    </w:p>
    <w:p w14:paraId="2407EE67" w14:textId="5F519A04" w:rsidR="008C62DA" w:rsidRPr="00F963CD" w:rsidRDefault="008C62DA" w:rsidP="00940D0F">
      <w:pPr>
        <w:spacing w:after="0" w:line="240" w:lineRule="auto"/>
        <w:ind w:firstLine="708"/>
        <w:jc w:val="both"/>
        <w:rPr>
          <w:rFonts w:ascii="Times New Roman" w:hAnsi="Times New Roman"/>
          <w:sz w:val="28"/>
          <w:szCs w:val="28"/>
        </w:rPr>
      </w:pPr>
      <w:r w:rsidRPr="00E42401">
        <w:rPr>
          <w:rFonts w:ascii="Times New Roman" w:hAnsi="Times New Roman"/>
          <w:noProof/>
          <w:sz w:val="28"/>
          <w:szCs w:val="28"/>
          <w:lang w:eastAsia="ru-RU"/>
        </w:rPr>
        <w:drawing>
          <wp:inline distT="0" distB="0" distL="0" distR="0" wp14:anchorId="588E78EC" wp14:editId="2F13F022">
            <wp:extent cx="4933950" cy="2533650"/>
            <wp:effectExtent l="0" t="0" r="0" b="0"/>
            <wp:docPr id="20" name="Диаграмма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6408A516" w14:textId="77777777" w:rsidR="00AF436D" w:rsidRPr="000C1D0F" w:rsidRDefault="00AF436D" w:rsidP="00940D0F">
      <w:pPr>
        <w:tabs>
          <w:tab w:val="center" w:pos="4678"/>
          <w:tab w:val="left" w:pos="7200"/>
        </w:tabs>
        <w:rPr>
          <w:rFonts w:ascii="Times New Roman" w:hAnsi="Times New Roman" w:cs="Times New Roman"/>
          <w:sz w:val="28"/>
          <w:szCs w:val="28"/>
        </w:rPr>
      </w:pPr>
    </w:p>
    <w:p w14:paraId="37D7F650" w14:textId="6076DF44" w:rsidR="004F73B9" w:rsidRPr="00D2207F" w:rsidRDefault="004F73B9" w:rsidP="004F73B9">
      <w:pPr>
        <w:jc w:val="center"/>
        <w:rPr>
          <w:rFonts w:ascii="Times New Roman" w:hAnsi="Times New Roman" w:cs="Times New Roman"/>
          <w:b/>
          <w:bCs/>
          <w:sz w:val="30"/>
          <w:szCs w:val="30"/>
        </w:rPr>
      </w:pPr>
      <w:r w:rsidRPr="00D2207F">
        <w:rPr>
          <w:rFonts w:ascii="Times New Roman" w:hAnsi="Times New Roman" w:cs="Times New Roman"/>
          <w:b/>
          <w:bCs/>
          <w:sz w:val="30"/>
          <w:szCs w:val="30"/>
        </w:rPr>
        <w:lastRenderedPageBreak/>
        <w:t xml:space="preserve">Рисунок </w:t>
      </w:r>
      <w:r w:rsidR="00D2207F" w:rsidRPr="00D2207F">
        <w:rPr>
          <w:rFonts w:ascii="Times New Roman" w:hAnsi="Times New Roman" w:cs="Times New Roman"/>
          <w:b/>
          <w:bCs/>
          <w:sz w:val="30"/>
          <w:szCs w:val="30"/>
        </w:rPr>
        <w:t>2</w:t>
      </w:r>
      <w:r w:rsidRPr="00D2207F">
        <w:rPr>
          <w:rFonts w:ascii="Times New Roman" w:hAnsi="Times New Roman" w:cs="Times New Roman"/>
          <w:b/>
          <w:bCs/>
          <w:sz w:val="30"/>
          <w:szCs w:val="30"/>
        </w:rPr>
        <w:t>. Структура общей смертности всего населения г.</w:t>
      </w:r>
      <w:r w:rsidR="00435883">
        <w:rPr>
          <w:rFonts w:ascii="Times New Roman" w:hAnsi="Times New Roman" w:cs="Times New Roman"/>
          <w:b/>
          <w:bCs/>
          <w:sz w:val="30"/>
          <w:szCs w:val="30"/>
        </w:rPr>
        <w:t xml:space="preserve"> </w:t>
      </w:r>
      <w:r w:rsidRPr="00D2207F">
        <w:rPr>
          <w:rFonts w:ascii="Times New Roman" w:hAnsi="Times New Roman" w:cs="Times New Roman"/>
          <w:b/>
          <w:bCs/>
          <w:sz w:val="30"/>
          <w:szCs w:val="30"/>
        </w:rPr>
        <w:t>Волковыск</w:t>
      </w:r>
      <w:r w:rsidR="00435883">
        <w:rPr>
          <w:rFonts w:ascii="Times New Roman" w:hAnsi="Times New Roman" w:cs="Times New Roman"/>
          <w:b/>
          <w:bCs/>
          <w:sz w:val="30"/>
          <w:szCs w:val="30"/>
        </w:rPr>
        <w:t xml:space="preserve"> </w:t>
      </w:r>
      <w:r w:rsidRPr="00D2207F">
        <w:rPr>
          <w:rFonts w:ascii="Times New Roman" w:hAnsi="Times New Roman" w:cs="Times New Roman"/>
          <w:b/>
          <w:bCs/>
          <w:sz w:val="30"/>
          <w:szCs w:val="30"/>
        </w:rPr>
        <w:t>(по классам заболеваний) в 2025 году</w:t>
      </w:r>
    </w:p>
    <w:p w14:paraId="7D2CAB98" w14:textId="1A3E0507" w:rsidR="00C82FC7" w:rsidRPr="00F963CD" w:rsidRDefault="00C82FC7" w:rsidP="00D2207F">
      <w:pPr>
        <w:spacing w:line="240" w:lineRule="auto"/>
        <w:ind w:firstLine="709"/>
        <w:jc w:val="both"/>
        <w:rPr>
          <w:rFonts w:ascii="Times New Roman" w:hAnsi="Times New Roman" w:cs="Times New Roman"/>
          <w:b/>
          <w:bCs/>
          <w:sz w:val="28"/>
          <w:szCs w:val="28"/>
        </w:rPr>
      </w:pPr>
      <w:r>
        <w:rPr>
          <w:rFonts w:ascii="Times New Roman" w:hAnsi="Times New Roman" w:cs="Times New Roman"/>
          <w:bCs/>
          <w:sz w:val="30"/>
          <w:szCs w:val="30"/>
        </w:rPr>
        <w:t xml:space="preserve">За 2025 год умерло 120 человек трудоспособного возраста. </w:t>
      </w:r>
      <w:r w:rsidRPr="00FE4E9B">
        <w:rPr>
          <w:rFonts w:ascii="Times New Roman" w:hAnsi="Times New Roman" w:cs="Times New Roman"/>
          <w:bCs/>
          <w:sz w:val="30"/>
          <w:szCs w:val="30"/>
        </w:rPr>
        <w:t xml:space="preserve">В структуре причин смертности в трудоспособном возрасте </w:t>
      </w:r>
      <w:r>
        <w:rPr>
          <w:rFonts w:ascii="Times New Roman" w:hAnsi="Times New Roman" w:cs="Times New Roman"/>
          <w:bCs/>
          <w:sz w:val="30"/>
          <w:szCs w:val="30"/>
        </w:rPr>
        <w:t>лидируют</w:t>
      </w:r>
      <w:r w:rsidRPr="00FE4E9B">
        <w:rPr>
          <w:rFonts w:ascii="Times New Roman" w:hAnsi="Times New Roman" w:cs="Times New Roman"/>
          <w:bCs/>
          <w:sz w:val="30"/>
          <w:szCs w:val="30"/>
        </w:rPr>
        <w:t xml:space="preserve"> болезни системы кровообращения – </w:t>
      </w:r>
      <w:r>
        <w:rPr>
          <w:rFonts w:ascii="Times New Roman" w:hAnsi="Times New Roman" w:cs="Times New Roman"/>
          <w:bCs/>
          <w:sz w:val="30"/>
          <w:szCs w:val="30"/>
        </w:rPr>
        <w:t>48,3</w:t>
      </w:r>
      <w:r w:rsidRPr="00FE4E9B">
        <w:rPr>
          <w:rFonts w:ascii="Times New Roman" w:hAnsi="Times New Roman" w:cs="Times New Roman"/>
          <w:bCs/>
          <w:sz w:val="30"/>
          <w:szCs w:val="30"/>
        </w:rPr>
        <w:t xml:space="preserve">%, на втором – онкозаболевания </w:t>
      </w:r>
      <w:r>
        <w:rPr>
          <w:rFonts w:ascii="Times New Roman" w:hAnsi="Times New Roman" w:cs="Times New Roman"/>
          <w:bCs/>
          <w:sz w:val="30"/>
          <w:szCs w:val="30"/>
        </w:rPr>
        <w:t>– 22,5%, далее травмы, отравления и внешние причины</w:t>
      </w:r>
      <w:r w:rsidRPr="00FE4E9B">
        <w:rPr>
          <w:rFonts w:ascii="Times New Roman" w:hAnsi="Times New Roman" w:cs="Times New Roman"/>
          <w:bCs/>
          <w:sz w:val="30"/>
          <w:szCs w:val="30"/>
        </w:rPr>
        <w:t xml:space="preserve"> </w:t>
      </w:r>
      <w:r>
        <w:rPr>
          <w:rFonts w:ascii="Times New Roman" w:hAnsi="Times New Roman" w:cs="Times New Roman"/>
          <w:bCs/>
          <w:sz w:val="30"/>
          <w:szCs w:val="30"/>
        </w:rPr>
        <w:t xml:space="preserve">– 13,3%, болезни органов пищеварения – 8,3%, дыхания- 2,5%, нервной системы- 1,6%, и по 1 случаю </w:t>
      </w:r>
      <w:r w:rsidR="00167887">
        <w:rPr>
          <w:rFonts w:ascii="Times New Roman" w:hAnsi="Times New Roman" w:cs="Times New Roman"/>
          <w:bCs/>
          <w:sz w:val="30"/>
          <w:szCs w:val="30"/>
        </w:rPr>
        <w:t xml:space="preserve">заболеваний </w:t>
      </w:r>
      <w:r>
        <w:rPr>
          <w:rFonts w:ascii="Times New Roman" w:hAnsi="Times New Roman" w:cs="Times New Roman"/>
          <w:bCs/>
          <w:sz w:val="30"/>
          <w:szCs w:val="30"/>
        </w:rPr>
        <w:t xml:space="preserve">(0,8%) </w:t>
      </w:r>
      <w:r w:rsidR="00167887">
        <w:rPr>
          <w:rFonts w:ascii="Times New Roman" w:hAnsi="Times New Roman" w:cs="Times New Roman"/>
          <w:bCs/>
          <w:sz w:val="30"/>
          <w:szCs w:val="30"/>
        </w:rPr>
        <w:t xml:space="preserve">– </w:t>
      </w:r>
      <w:r>
        <w:rPr>
          <w:rFonts w:ascii="Times New Roman" w:hAnsi="Times New Roman" w:cs="Times New Roman"/>
          <w:bCs/>
          <w:sz w:val="30"/>
          <w:szCs w:val="30"/>
        </w:rPr>
        <w:t>психи</w:t>
      </w:r>
      <w:r w:rsidR="00167887">
        <w:rPr>
          <w:rFonts w:ascii="Times New Roman" w:hAnsi="Times New Roman" w:cs="Times New Roman"/>
          <w:bCs/>
          <w:sz w:val="30"/>
          <w:szCs w:val="30"/>
        </w:rPr>
        <w:t>ки,</w:t>
      </w:r>
      <w:r>
        <w:rPr>
          <w:rFonts w:ascii="Times New Roman" w:hAnsi="Times New Roman" w:cs="Times New Roman"/>
          <w:bCs/>
          <w:sz w:val="30"/>
          <w:szCs w:val="30"/>
        </w:rPr>
        <w:t xml:space="preserve"> мочеполовой системы</w:t>
      </w:r>
      <w:r w:rsidR="00167887">
        <w:rPr>
          <w:rFonts w:ascii="Times New Roman" w:hAnsi="Times New Roman" w:cs="Times New Roman"/>
          <w:bCs/>
          <w:sz w:val="30"/>
          <w:szCs w:val="30"/>
        </w:rPr>
        <w:t xml:space="preserve"> и врожденной аномалии.</w:t>
      </w:r>
    </w:p>
    <w:p w14:paraId="4558C7F5" w14:textId="5D27DA41" w:rsidR="00167887" w:rsidRDefault="00167887" w:rsidP="00D2207F">
      <w:pPr>
        <w:spacing w:line="240" w:lineRule="auto"/>
        <w:jc w:val="center"/>
        <w:rPr>
          <w:rFonts w:ascii="Times New Roman" w:hAnsi="Times New Roman" w:cs="Times New Roman"/>
          <w:b/>
          <w:sz w:val="30"/>
          <w:szCs w:val="30"/>
        </w:rPr>
      </w:pPr>
      <w:r w:rsidRPr="00A50140">
        <w:rPr>
          <w:rFonts w:ascii="Times New Roman" w:hAnsi="Times New Roman" w:cs="Times New Roman"/>
          <w:b/>
          <w:sz w:val="30"/>
          <w:szCs w:val="30"/>
        </w:rPr>
        <w:t xml:space="preserve"> Соматическая заболеваемость взрослого и детского населения.</w:t>
      </w:r>
    </w:p>
    <w:p w14:paraId="2E464520" w14:textId="58D6974B" w:rsidR="00167887" w:rsidRDefault="00167887" w:rsidP="00167887">
      <w:pPr>
        <w:rPr>
          <w:rFonts w:ascii="Times New Roman" w:hAnsi="Times New Roman" w:cs="Times New Roman"/>
          <w:b/>
          <w:sz w:val="30"/>
          <w:szCs w:val="30"/>
        </w:rPr>
      </w:pPr>
      <w:r w:rsidRPr="00A50140">
        <w:rPr>
          <w:rFonts w:ascii="Times New Roman" w:hAnsi="Times New Roman" w:cs="Times New Roman"/>
          <w:noProof/>
          <w:sz w:val="30"/>
          <w:szCs w:val="30"/>
          <w:lang w:eastAsia="ru-RU"/>
        </w:rPr>
        <w:drawing>
          <wp:inline distT="0" distB="0" distL="0" distR="0" wp14:anchorId="3B76FAB4" wp14:editId="7F609677">
            <wp:extent cx="5248275" cy="2667000"/>
            <wp:effectExtent l="0" t="0" r="9525" b="0"/>
            <wp:docPr id="349440210" name="Диаграмма 3494402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2A1B0242" w14:textId="3D041D37" w:rsidR="004B4C9B" w:rsidRPr="00D2207F" w:rsidRDefault="004B4C9B" w:rsidP="004B4C9B">
      <w:pPr>
        <w:spacing w:after="0" w:line="240" w:lineRule="auto"/>
        <w:jc w:val="center"/>
        <w:rPr>
          <w:rFonts w:ascii="Times New Roman" w:hAnsi="Times New Roman" w:cs="Times New Roman"/>
          <w:b/>
          <w:bCs/>
          <w:sz w:val="30"/>
          <w:szCs w:val="30"/>
        </w:rPr>
      </w:pPr>
      <w:r w:rsidRPr="00D2207F">
        <w:rPr>
          <w:rFonts w:ascii="Times New Roman" w:hAnsi="Times New Roman" w:cs="Times New Roman"/>
          <w:b/>
          <w:bCs/>
          <w:sz w:val="30"/>
          <w:szCs w:val="30"/>
        </w:rPr>
        <w:t xml:space="preserve">Рисунок </w:t>
      </w:r>
      <w:r w:rsidR="00D2207F" w:rsidRPr="00D2207F">
        <w:rPr>
          <w:rFonts w:ascii="Times New Roman" w:hAnsi="Times New Roman" w:cs="Times New Roman"/>
          <w:b/>
          <w:bCs/>
          <w:sz w:val="30"/>
          <w:szCs w:val="30"/>
        </w:rPr>
        <w:t>3</w:t>
      </w:r>
      <w:r w:rsidRPr="00D2207F">
        <w:rPr>
          <w:rFonts w:ascii="Times New Roman" w:hAnsi="Times New Roman" w:cs="Times New Roman"/>
          <w:b/>
          <w:bCs/>
          <w:sz w:val="30"/>
          <w:szCs w:val="30"/>
        </w:rPr>
        <w:t>. Динамика показателей общей заболеваемости всего, детского и взрослого населения г.</w:t>
      </w:r>
      <w:r w:rsidR="00435883">
        <w:rPr>
          <w:rFonts w:ascii="Times New Roman" w:hAnsi="Times New Roman" w:cs="Times New Roman"/>
          <w:b/>
          <w:bCs/>
          <w:sz w:val="30"/>
          <w:szCs w:val="30"/>
        </w:rPr>
        <w:t xml:space="preserve"> </w:t>
      </w:r>
      <w:r w:rsidRPr="00D2207F">
        <w:rPr>
          <w:rFonts w:ascii="Times New Roman" w:hAnsi="Times New Roman" w:cs="Times New Roman"/>
          <w:b/>
          <w:bCs/>
          <w:sz w:val="30"/>
          <w:szCs w:val="30"/>
        </w:rPr>
        <w:t>Волковыска (на 100000 населения)</w:t>
      </w:r>
    </w:p>
    <w:p w14:paraId="6EA436D0" w14:textId="77777777" w:rsidR="004B4C9B" w:rsidRPr="00D2207F" w:rsidRDefault="004B4C9B" w:rsidP="00FD66C7">
      <w:pPr>
        <w:spacing w:after="0" w:line="240" w:lineRule="auto"/>
        <w:ind w:firstLine="708"/>
        <w:jc w:val="both"/>
        <w:rPr>
          <w:rFonts w:ascii="Times New Roman" w:hAnsi="Times New Roman" w:cs="Times New Roman"/>
          <w:sz w:val="30"/>
          <w:szCs w:val="30"/>
        </w:rPr>
      </w:pPr>
    </w:p>
    <w:p w14:paraId="5C947ECB" w14:textId="4E5E9397" w:rsidR="00FD66C7" w:rsidRPr="00D2207F" w:rsidRDefault="003F3515" w:rsidP="00FD66C7">
      <w:pPr>
        <w:spacing w:after="0" w:line="240" w:lineRule="auto"/>
        <w:ind w:firstLine="708"/>
        <w:jc w:val="both"/>
        <w:rPr>
          <w:rFonts w:ascii="Times New Roman" w:hAnsi="Times New Roman" w:cs="Times New Roman"/>
          <w:sz w:val="30"/>
          <w:szCs w:val="30"/>
        </w:rPr>
      </w:pPr>
      <w:r w:rsidRPr="00D2207F">
        <w:rPr>
          <w:rFonts w:ascii="Times New Roman" w:hAnsi="Times New Roman" w:cs="Times New Roman"/>
          <w:sz w:val="30"/>
          <w:szCs w:val="30"/>
        </w:rPr>
        <w:t xml:space="preserve">За анализируемый </w:t>
      </w:r>
      <w:r w:rsidR="002E0377" w:rsidRPr="00D2207F">
        <w:rPr>
          <w:rFonts w:ascii="Times New Roman" w:hAnsi="Times New Roman" w:cs="Times New Roman"/>
          <w:sz w:val="30"/>
          <w:szCs w:val="30"/>
        </w:rPr>
        <w:t xml:space="preserve">пятилетний </w:t>
      </w:r>
      <w:r w:rsidRPr="00D2207F">
        <w:rPr>
          <w:rFonts w:ascii="Times New Roman" w:hAnsi="Times New Roman" w:cs="Times New Roman"/>
          <w:sz w:val="30"/>
          <w:szCs w:val="30"/>
        </w:rPr>
        <w:t xml:space="preserve">период отмечается снижение показателя общей заболеваемости всего, взрослого и детского населения.  </w:t>
      </w:r>
      <w:r w:rsidR="00FD66C7" w:rsidRPr="00D2207F">
        <w:rPr>
          <w:rFonts w:ascii="Times New Roman" w:hAnsi="Times New Roman" w:cs="Times New Roman"/>
          <w:sz w:val="30"/>
          <w:szCs w:val="30"/>
        </w:rPr>
        <w:t xml:space="preserve">В структуре общей заболеваемости взрослого населения города в 2025 году высокий удельный вес занимали болезни системы кровообращения – 24,5 %, болезни органов дыхания – 18,31 %, третье место болезни органов эндокринной системы– 10,4%. </w:t>
      </w:r>
    </w:p>
    <w:p w14:paraId="2C044583" w14:textId="4AB2E4B5" w:rsidR="00FD66C7" w:rsidRDefault="00FD66C7" w:rsidP="00FD66C7">
      <w:pPr>
        <w:spacing w:after="0" w:line="240" w:lineRule="auto"/>
        <w:ind w:firstLine="708"/>
        <w:jc w:val="both"/>
        <w:rPr>
          <w:rFonts w:ascii="Times New Roman" w:hAnsi="Times New Roman" w:cs="Times New Roman"/>
          <w:sz w:val="28"/>
          <w:szCs w:val="28"/>
        </w:rPr>
      </w:pPr>
      <w:r w:rsidRPr="00E42401">
        <w:rPr>
          <w:rFonts w:ascii="Times New Roman" w:hAnsi="Times New Roman" w:cs="Times New Roman"/>
          <w:noProof/>
          <w:sz w:val="30"/>
          <w:szCs w:val="30"/>
          <w:lang w:eastAsia="ru-RU"/>
        </w:rPr>
        <w:lastRenderedPageBreak/>
        <w:drawing>
          <wp:inline distT="0" distB="0" distL="0" distR="0" wp14:anchorId="4BFCC14E" wp14:editId="44AB9A8F">
            <wp:extent cx="5038725" cy="2667000"/>
            <wp:effectExtent l="0" t="0" r="9525" b="0"/>
            <wp:docPr id="171779627" name="Диаграмма 171779627"/>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00D7799F" w14:textId="77777777" w:rsidR="00D2207F" w:rsidRDefault="00D2207F" w:rsidP="00550F26">
      <w:pPr>
        <w:spacing w:after="0" w:line="240" w:lineRule="auto"/>
        <w:jc w:val="center"/>
        <w:rPr>
          <w:rFonts w:ascii="Times New Roman" w:hAnsi="Times New Roman" w:cs="Times New Roman"/>
          <w:b/>
          <w:bCs/>
          <w:sz w:val="28"/>
          <w:szCs w:val="28"/>
        </w:rPr>
      </w:pPr>
    </w:p>
    <w:p w14:paraId="05F7DE57" w14:textId="6CBBEF47" w:rsidR="00550F26" w:rsidRPr="00E30944" w:rsidRDefault="00550F26" w:rsidP="00550F26">
      <w:pPr>
        <w:spacing w:after="0" w:line="240" w:lineRule="auto"/>
        <w:jc w:val="center"/>
        <w:rPr>
          <w:rFonts w:ascii="Times New Roman" w:hAnsi="Times New Roman" w:cs="Times New Roman"/>
          <w:b/>
          <w:bCs/>
          <w:sz w:val="28"/>
          <w:szCs w:val="28"/>
        </w:rPr>
      </w:pPr>
      <w:r w:rsidRPr="00E30944">
        <w:rPr>
          <w:rFonts w:ascii="Times New Roman" w:hAnsi="Times New Roman" w:cs="Times New Roman"/>
          <w:b/>
          <w:bCs/>
          <w:sz w:val="28"/>
          <w:szCs w:val="28"/>
        </w:rPr>
        <w:t xml:space="preserve">Рисунок </w:t>
      </w:r>
      <w:r w:rsidR="00D2207F">
        <w:rPr>
          <w:rFonts w:ascii="Times New Roman" w:hAnsi="Times New Roman" w:cs="Times New Roman"/>
          <w:b/>
          <w:bCs/>
          <w:sz w:val="28"/>
          <w:szCs w:val="28"/>
        </w:rPr>
        <w:t>4</w:t>
      </w:r>
      <w:r w:rsidRPr="00E30944">
        <w:rPr>
          <w:rFonts w:ascii="Times New Roman" w:hAnsi="Times New Roman" w:cs="Times New Roman"/>
          <w:b/>
          <w:bCs/>
          <w:sz w:val="28"/>
          <w:szCs w:val="28"/>
        </w:rPr>
        <w:t>.  Структура общей заболеваемости взрослого населения</w:t>
      </w:r>
    </w:p>
    <w:p w14:paraId="14FA9893" w14:textId="77777777" w:rsidR="00D2207F" w:rsidRDefault="00D2207F" w:rsidP="00550F26">
      <w:pPr>
        <w:spacing w:after="0" w:line="240" w:lineRule="auto"/>
        <w:ind w:firstLine="709"/>
        <w:jc w:val="both"/>
        <w:rPr>
          <w:rFonts w:ascii="Times New Roman" w:hAnsi="Times New Roman" w:cs="Times New Roman"/>
          <w:sz w:val="28"/>
          <w:szCs w:val="28"/>
        </w:rPr>
      </w:pPr>
    </w:p>
    <w:p w14:paraId="4D77F725" w14:textId="6F5E6FF9" w:rsidR="00550F26" w:rsidRPr="00D2207F" w:rsidRDefault="00550F26" w:rsidP="00550F26">
      <w:pPr>
        <w:spacing w:after="0" w:line="240" w:lineRule="auto"/>
        <w:ind w:firstLine="709"/>
        <w:jc w:val="both"/>
        <w:rPr>
          <w:rFonts w:ascii="Times New Roman" w:hAnsi="Times New Roman" w:cs="Times New Roman"/>
          <w:sz w:val="30"/>
          <w:szCs w:val="30"/>
        </w:rPr>
      </w:pPr>
      <w:r w:rsidRPr="00D2207F">
        <w:rPr>
          <w:rFonts w:ascii="Times New Roman" w:hAnsi="Times New Roman" w:cs="Times New Roman"/>
          <w:sz w:val="30"/>
          <w:szCs w:val="30"/>
        </w:rPr>
        <w:t xml:space="preserve">В структуре общей заболеваемости детского населения в 2025 году превалируют болезни органов дыхания – </w:t>
      </w:r>
      <w:r w:rsidR="00695B0B" w:rsidRPr="00D2207F">
        <w:rPr>
          <w:rFonts w:ascii="Times New Roman" w:hAnsi="Times New Roman" w:cs="Times New Roman"/>
          <w:sz w:val="30"/>
          <w:szCs w:val="30"/>
        </w:rPr>
        <w:t>83</w:t>
      </w:r>
      <w:r w:rsidRPr="00D2207F">
        <w:rPr>
          <w:rFonts w:ascii="Times New Roman" w:hAnsi="Times New Roman" w:cs="Times New Roman"/>
          <w:sz w:val="30"/>
          <w:szCs w:val="30"/>
        </w:rPr>
        <w:t xml:space="preserve">%, затем травмы, отравления, последствия воздействия внешних причин – </w:t>
      </w:r>
      <w:r w:rsidR="00695B0B" w:rsidRPr="00D2207F">
        <w:rPr>
          <w:rFonts w:ascii="Times New Roman" w:hAnsi="Times New Roman" w:cs="Times New Roman"/>
          <w:sz w:val="30"/>
          <w:szCs w:val="30"/>
        </w:rPr>
        <w:t>3,5</w:t>
      </w:r>
      <w:r w:rsidRPr="00D2207F">
        <w:rPr>
          <w:rFonts w:ascii="Times New Roman" w:hAnsi="Times New Roman" w:cs="Times New Roman"/>
          <w:sz w:val="30"/>
          <w:szCs w:val="30"/>
        </w:rPr>
        <w:t xml:space="preserve">% и болезни </w:t>
      </w:r>
      <w:r w:rsidR="00695B0B" w:rsidRPr="00D2207F">
        <w:rPr>
          <w:rFonts w:ascii="Times New Roman" w:hAnsi="Times New Roman" w:cs="Times New Roman"/>
          <w:sz w:val="30"/>
          <w:szCs w:val="30"/>
        </w:rPr>
        <w:t xml:space="preserve">нервной системы </w:t>
      </w:r>
      <w:r w:rsidRPr="00D2207F">
        <w:rPr>
          <w:rFonts w:ascii="Times New Roman" w:hAnsi="Times New Roman" w:cs="Times New Roman"/>
          <w:sz w:val="30"/>
          <w:szCs w:val="30"/>
        </w:rPr>
        <w:t xml:space="preserve">– </w:t>
      </w:r>
      <w:r w:rsidR="00695B0B" w:rsidRPr="00D2207F">
        <w:rPr>
          <w:rFonts w:ascii="Times New Roman" w:hAnsi="Times New Roman" w:cs="Times New Roman"/>
          <w:sz w:val="30"/>
          <w:szCs w:val="30"/>
        </w:rPr>
        <w:t>5,8</w:t>
      </w:r>
      <w:r w:rsidRPr="00D2207F">
        <w:rPr>
          <w:rFonts w:ascii="Times New Roman" w:hAnsi="Times New Roman" w:cs="Times New Roman"/>
          <w:sz w:val="30"/>
          <w:szCs w:val="30"/>
        </w:rPr>
        <w:t>%.</w:t>
      </w:r>
    </w:p>
    <w:p w14:paraId="4E0A5BD9" w14:textId="09437F83" w:rsidR="00FD66C7" w:rsidRDefault="00FD66C7" w:rsidP="00FD66C7">
      <w:pPr>
        <w:spacing w:after="0" w:line="240" w:lineRule="auto"/>
        <w:ind w:firstLine="708"/>
        <w:jc w:val="both"/>
        <w:rPr>
          <w:rFonts w:ascii="Times New Roman" w:hAnsi="Times New Roman" w:cs="Times New Roman"/>
          <w:sz w:val="28"/>
          <w:szCs w:val="28"/>
        </w:rPr>
      </w:pPr>
    </w:p>
    <w:p w14:paraId="16064BB8" w14:textId="097CCB85" w:rsidR="006C5895" w:rsidRPr="00E55277" w:rsidRDefault="006C5895" w:rsidP="00FD66C7">
      <w:pPr>
        <w:spacing w:after="0" w:line="240" w:lineRule="auto"/>
        <w:ind w:firstLine="708"/>
        <w:jc w:val="both"/>
        <w:rPr>
          <w:rFonts w:ascii="Times New Roman" w:hAnsi="Times New Roman" w:cs="Times New Roman"/>
          <w:sz w:val="28"/>
          <w:szCs w:val="28"/>
        </w:rPr>
      </w:pPr>
      <w:r w:rsidRPr="00E42401">
        <w:rPr>
          <w:rFonts w:ascii="Times New Roman" w:hAnsi="Times New Roman" w:cs="Times New Roman"/>
          <w:noProof/>
          <w:sz w:val="28"/>
          <w:szCs w:val="28"/>
          <w:lang w:eastAsia="ru-RU"/>
        </w:rPr>
        <w:drawing>
          <wp:inline distT="0" distB="0" distL="0" distR="0" wp14:anchorId="43AE3AF2" wp14:editId="3E81DC6D">
            <wp:extent cx="5505450" cy="2895600"/>
            <wp:effectExtent l="19050" t="0" r="19050" b="0"/>
            <wp:docPr id="1087379134" name="Диаграмма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07417F77" w14:textId="11E2679D" w:rsidR="003778DF" w:rsidRPr="00D2207F" w:rsidRDefault="003778DF" w:rsidP="003778DF">
      <w:pPr>
        <w:spacing w:after="0" w:line="240" w:lineRule="auto"/>
        <w:jc w:val="center"/>
        <w:rPr>
          <w:rFonts w:ascii="Times New Roman" w:hAnsi="Times New Roman" w:cs="Times New Roman"/>
          <w:b/>
          <w:bCs/>
          <w:sz w:val="30"/>
          <w:szCs w:val="30"/>
        </w:rPr>
      </w:pPr>
      <w:r w:rsidRPr="00D2207F">
        <w:rPr>
          <w:rFonts w:ascii="Times New Roman" w:hAnsi="Times New Roman" w:cs="Times New Roman"/>
          <w:b/>
          <w:bCs/>
          <w:sz w:val="30"/>
          <w:szCs w:val="30"/>
        </w:rPr>
        <w:t xml:space="preserve">Рисунок </w:t>
      </w:r>
      <w:r w:rsidR="00D2207F" w:rsidRPr="00D2207F">
        <w:rPr>
          <w:rFonts w:ascii="Times New Roman" w:hAnsi="Times New Roman" w:cs="Times New Roman"/>
          <w:b/>
          <w:bCs/>
          <w:sz w:val="30"/>
          <w:szCs w:val="30"/>
        </w:rPr>
        <w:t>5</w:t>
      </w:r>
      <w:r w:rsidRPr="00D2207F">
        <w:rPr>
          <w:rFonts w:ascii="Times New Roman" w:hAnsi="Times New Roman" w:cs="Times New Roman"/>
          <w:b/>
          <w:bCs/>
          <w:sz w:val="30"/>
          <w:szCs w:val="30"/>
        </w:rPr>
        <w:t>. Структура общей заболеваемости детского населения г. Волковыска</w:t>
      </w:r>
    </w:p>
    <w:p w14:paraId="1B7ECB60" w14:textId="77777777" w:rsidR="006B1C7B" w:rsidRDefault="006B1C7B" w:rsidP="0080123C">
      <w:pPr>
        <w:spacing w:after="0" w:line="240" w:lineRule="auto"/>
        <w:jc w:val="center"/>
        <w:rPr>
          <w:rFonts w:ascii="Times New Roman" w:hAnsi="Times New Roman" w:cs="Times New Roman"/>
          <w:b/>
          <w:bCs/>
          <w:sz w:val="30"/>
          <w:szCs w:val="30"/>
        </w:rPr>
      </w:pPr>
    </w:p>
    <w:p w14:paraId="78FD5D9E" w14:textId="7C29997C" w:rsidR="0080123C" w:rsidRPr="00A50140" w:rsidRDefault="00F10CD3" w:rsidP="0080123C">
      <w:pPr>
        <w:spacing w:after="0" w:line="240" w:lineRule="auto"/>
        <w:jc w:val="center"/>
        <w:rPr>
          <w:rFonts w:ascii="Times New Roman" w:hAnsi="Times New Roman" w:cs="Times New Roman"/>
          <w:b/>
          <w:bCs/>
          <w:sz w:val="30"/>
          <w:szCs w:val="30"/>
        </w:rPr>
      </w:pPr>
      <w:r w:rsidRPr="00A50140">
        <w:rPr>
          <w:noProof/>
          <w:lang w:eastAsia="ru-RU"/>
        </w:rPr>
        <w:lastRenderedPageBreak/>
        <w:drawing>
          <wp:anchor distT="0" distB="0" distL="114300" distR="114300" simplePos="0" relativeHeight="251662848" behindDoc="0" locked="0" layoutInCell="1" allowOverlap="1" wp14:anchorId="21CE44A5" wp14:editId="1842ABEB">
            <wp:simplePos x="0" y="0"/>
            <wp:positionH relativeFrom="margin">
              <wp:align>left</wp:align>
            </wp:positionH>
            <wp:positionV relativeFrom="paragraph">
              <wp:posOffset>422910</wp:posOffset>
            </wp:positionV>
            <wp:extent cx="5867400" cy="3209925"/>
            <wp:effectExtent l="0" t="0" r="0" b="9525"/>
            <wp:wrapSquare wrapText="bothSides"/>
            <wp:docPr id="8"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14:sizeRelH relativeFrom="margin">
              <wp14:pctWidth>0</wp14:pctWidth>
            </wp14:sizeRelH>
            <wp14:sizeRelV relativeFrom="margin">
              <wp14:pctHeight>0</wp14:pctHeight>
            </wp14:sizeRelV>
          </wp:anchor>
        </w:drawing>
      </w:r>
      <w:r w:rsidR="0080123C" w:rsidRPr="00A50140">
        <w:rPr>
          <w:rFonts w:ascii="Times New Roman" w:hAnsi="Times New Roman" w:cs="Times New Roman"/>
          <w:b/>
          <w:bCs/>
          <w:sz w:val="30"/>
          <w:szCs w:val="30"/>
        </w:rPr>
        <w:t>Первичная заболеваемость.</w:t>
      </w:r>
    </w:p>
    <w:p w14:paraId="3983310C" w14:textId="29217EF4" w:rsidR="0080123C" w:rsidRPr="00381C6A" w:rsidRDefault="0080123C" w:rsidP="0080123C">
      <w:pPr>
        <w:spacing w:after="0" w:line="240" w:lineRule="auto"/>
        <w:rPr>
          <w:rFonts w:ascii="Times New Roman" w:hAnsi="Times New Roman" w:cs="Times New Roman"/>
          <w:b/>
          <w:bCs/>
          <w:sz w:val="28"/>
          <w:szCs w:val="28"/>
        </w:rPr>
      </w:pPr>
    </w:p>
    <w:p w14:paraId="6EBFD4C3" w14:textId="45EF6A95" w:rsidR="00F10CD3" w:rsidRDefault="00F10CD3" w:rsidP="00F10CD3">
      <w:pPr>
        <w:tabs>
          <w:tab w:val="center" w:pos="4678"/>
          <w:tab w:val="left" w:pos="7200"/>
        </w:tabs>
        <w:spacing w:after="0"/>
        <w:rPr>
          <w:rFonts w:ascii="Times New Roman" w:hAnsi="Times New Roman" w:cs="Times New Roman"/>
          <w:b/>
          <w:bCs/>
          <w:sz w:val="30"/>
          <w:szCs w:val="30"/>
        </w:rPr>
      </w:pPr>
    </w:p>
    <w:p w14:paraId="7F7CC039" w14:textId="53C80F69" w:rsidR="00AF436D" w:rsidRPr="000C1D0F" w:rsidRDefault="006B1C7B" w:rsidP="00F10CD3">
      <w:pPr>
        <w:tabs>
          <w:tab w:val="center" w:pos="4678"/>
          <w:tab w:val="left" w:pos="7200"/>
        </w:tabs>
        <w:spacing w:after="0"/>
        <w:rPr>
          <w:rFonts w:ascii="Times New Roman" w:hAnsi="Times New Roman" w:cs="Times New Roman"/>
          <w:sz w:val="28"/>
          <w:szCs w:val="28"/>
        </w:rPr>
      </w:pPr>
      <w:r w:rsidRPr="00D2207F">
        <w:rPr>
          <w:rFonts w:ascii="Times New Roman" w:hAnsi="Times New Roman" w:cs="Times New Roman"/>
          <w:b/>
          <w:bCs/>
          <w:sz w:val="30"/>
          <w:szCs w:val="30"/>
        </w:rPr>
        <w:t xml:space="preserve">Рисунок </w:t>
      </w:r>
      <w:r w:rsidR="00D2207F" w:rsidRPr="00D2207F">
        <w:rPr>
          <w:rFonts w:ascii="Times New Roman" w:hAnsi="Times New Roman" w:cs="Times New Roman"/>
          <w:b/>
          <w:bCs/>
          <w:sz w:val="30"/>
          <w:szCs w:val="30"/>
        </w:rPr>
        <w:t>6</w:t>
      </w:r>
      <w:r w:rsidRPr="00D2207F">
        <w:rPr>
          <w:rFonts w:ascii="Times New Roman" w:hAnsi="Times New Roman" w:cs="Times New Roman"/>
          <w:b/>
          <w:bCs/>
          <w:sz w:val="30"/>
          <w:szCs w:val="30"/>
        </w:rPr>
        <w:t xml:space="preserve">. Динамика показателей первичной заболеваемости всего, детского и взрослого </w:t>
      </w:r>
      <w:commentRangeStart w:id="3"/>
      <w:r w:rsidRPr="00D2207F">
        <w:rPr>
          <w:rFonts w:ascii="Times New Roman" w:hAnsi="Times New Roman" w:cs="Times New Roman"/>
          <w:b/>
          <w:bCs/>
          <w:sz w:val="30"/>
          <w:szCs w:val="30"/>
        </w:rPr>
        <w:t xml:space="preserve">населения </w:t>
      </w:r>
      <w:commentRangeEnd w:id="3"/>
      <w:r w:rsidR="001C107C" w:rsidRPr="00D2207F">
        <w:rPr>
          <w:rStyle w:val="af8"/>
          <w:rFonts w:ascii="Times New Roman" w:hAnsi="Times New Roman" w:cs="Times New Roman"/>
          <w:sz w:val="30"/>
          <w:szCs w:val="30"/>
        </w:rPr>
        <w:commentReference w:id="3"/>
      </w:r>
      <w:r w:rsidRPr="00D2207F">
        <w:rPr>
          <w:rFonts w:ascii="Times New Roman" w:hAnsi="Times New Roman" w:cs="Times New Roman"/>
          <w:b/>
          <w:bCs/>
          <w:sz w:val="30"/>
          <w:szCs w:val="30"/>
        </w:rPr>
        <w:t>г.</w:t>
      </w:r>
      <w:r w:rsidR="00435883">
        <w:rPr>
          <w:rFonts w:ascii="Times New Roman" w:hAnsi="Times New Roman" w:cs="Times New Roman"/>
          <w:b/>
          <w:bCs/>
          <w:sz w:val="30"/>
          <w:szCs w:val="30"/>
        </w:rPr>
        <w:t xml:space="preserve"> </w:t>
      </w:r>
      <w:r w:rsidRPr="00D2207F">
        <w:rPr>
          <w:rFonts w:ascii="Times New Roman" w:hAnsi="Times New Roman" w:cs="Times New Roman"/>
          <w:b/>
          <w:bCs/>
          <w:sz w:val="30"/>
          <w:szCs w:val="30"/>
        </w:rPr>
        <w:t>Волковыска (на 100000 населения</w:t>
      </w:r>
      <w:r>
        <w:rPr>
          <w:rFonts w:ascii="Times New Roman" w:hAnsi="Times New Roman" w:cs="Times New Roman"/>
          <w:b/>
          <w:bCs/>
          <w:sz w:val="28"/>
          <w:szCs w:val="28"/>
        </w:rPr>
        <w:t>)</w:t>
      </w:r>
    </w:p>
    <w:p w14:paraId="7CE2F8F4" w14:textId="77777777" w:rsidR="00F10CD3" w:rsidRDefault="00F10CD3" w:rsidP="006B1C7B">
      <w:pPr>
        <w:spacing w:after="0" w:line="240" w:lineRule="auto"/>
        <w:ind w:firstLine="708"/>
        <w:jc w:val="both"/>
        <w:rPr>
          <w:rFonts w:ascii="Times New Roman" w:hAnsi="Times New Roman" w:cs="Times New Roman"/>
          <w:sz w:val="30"/>
          <w:szCs w:val="30"/>
        </w:rPr>
      </w:pPr>
    </w:p>
    <w:p w14:paraId="436F7F9A" w14:textId="2A759C2F" w:rsidR="006B1C7B" w:rsidRPr="00D2207F" w:rsidRDefault="001C107C" w:rsidP="006B1C7B">
      <w:pPr>
        <w:spacing w:after="0" w:line="240" w:lineRule="auto"/>
        <w:ind w:firstLine="708"/>
        <w:jc w:val="both"/>
        <w:rPr>
          <w:sz w:val="30"/>
          <w:szCs w:val="30"/>
        </w:rPr>
      </w:pPr>
      <w:r w:rsidRPr="00D2207F">
        <w:rPr>
          <w:rFonts w:ascii="Times New Roman" w:hAnsi="Times New Roman" w:cs="Times New Roman"/>
          <w:sz w:val="30"/>
          <w:szCs w:val="30"/>
        </w:rPr>
        <w:t xml:space="preserve">В целом течении последних 5 лет наблюдается положительная динамика показателей первичной заболеваемости всего населения, детского и взрослого. </w:t>
      </w:r>
      <w:r w:rsidR="00057CF4" w:rsidRPr="00D2207F">
        <w:rPr>
          <w:rFonts w:ascii="Times New Roman" w:hAnsi="Times New Roman" w:cs="Times New Roman"/>
          <w:sz w:val="30"/>
          <w:szCs w:val="30"/>
        </w:rPr>
        <w:t xml:space="preserve">В 2025 году отмечается рост первичной заболеваемости взрослого населения в сравнении с 2024 годом на 1 %: показатель заболеваемости сердечно-сосудистой системы </w:t>
      </w:r>
      <w:r w:rsidR="00534B8C" w:rsidRPr="00D2207F">
        <w:rPr>
          <w:rFonts w:ascii="Times New Roman" w:hAnsi="Times New Roman" w:cs="Times New Roman"/>
          <w:sz w:val="30"/>
          <w:szCs w:val="30"/>
        </w:rPr>
        <w:t xml:space="preserve">увеличился </w:t>
      </w:r>
      <w:r w:rsidR="00057CF4" w:rsidRPr="00D2207F">
        <w:rPr>
          <w:rFonts w:ascii="Times New Roman" w:hAnsi="Times New Roman" w:cs="Times New Roman"/>
          <w:sz w:val="30"/>
          <w:szCs w:val="30"/>
        </w:rPr>
        <w:t xml:space="preserve">5%, травм и отравлений на 6%.  </w:t>
      </w:r>
      <w:r w:rsidR="00534B8C" w:rsidRPr="00D2207F">
        <w:rPr>
          <w:rFonts w:ascii="Times New Roman" w:hAnsi="Times New Roman" w:cs="Times New Roman"/>
          <w:sz w:val="30"/>
          <w:szCs w:val="30"/>
        </w:rPr>
        <w:t xml:space="preserve">Однако </w:t>
      </w:r>
      <w:r w:rsidR="00705945" w:rsidRPr="00D2207F">
        <w:rPr>
          <w:rFonts w:ascii="Times New Roman" w:hAnsi="Times New Roman" w:cs="Times New Roman"/>
          <w:sz w:val="30"/>
          <w:szCs w:val="30"/>
        </w:rPr>
        <w:t>сни</w:t>
      </w:r>
      <w:r w:rsidR="00534B8C" w:rsidRPr="00D2207F">
        <w:rPr>
          <w:rFonts w:ascii="Times New Roman" w:hAnsi="Times New Roman" w:cs="Times New Roman"/>
          <w:sz w:val="30"/>
          <w:szCs w:val="30"/>
        </w:rPr>
        <w:t>зились</w:t>
      </w:r>
      <w:r w:rsidR="00705945" w:rsidRPr="00D2207F">
        <w:rPr>
          <w:rFonts w:ascii="Times New Roman" w:hAnsi="Times New Roman" w:cs="Times New Roman"/>
          <w:sz w:val="30"/>
          <w:szCs w:val="30"/>
        </w:rPr>
        <w:t xml:space="preserve"> показател</w:t>
      </w:r>
      <w:r w:rsidR="00534B8C" w:rsidRPr="00D2207F">
        <w:rPr>
          <w:rFonts w:ascii="Times New Roman" w:hAnsi="Times New Roman" w:cs="Times New Roman"/>
          <w:sz w:val="30"/>
          <w:szCs w:val="30"/>
        </w:rPr>
        <w:t>и</w:t>
      </w:r>
      <w:r w:rsidR="00705945" w:rsidRPr="00D2207F">
        <w:rPr>
          <w:rFonts w:ascii="Times New Roman" w:hAnsi="Times New Roman" w:cs="Times New Roman"/>
          <w:sz w:val="30"/>
          <w:szCs w:val="30"/>
        </w:rPr>
        <w:t xml:space="preserve"> первичной заболеваемости взрослых болезнями органов дыхания на 5%, сахарным диабетом на 10%, злокачественными новообразованиями на 6%, инфекционными и паразитарными заболеваниями </w:t>
      </w:r>
      <w:r w:rsidR="00057CF4" w:rsidRPr="00D2207F">
        <w:rPr>
          <w:rFonts w:ascii="Times New Roman" w:hAnsi="Times New Roman" w:cs="Times New Roman"/>
          <w:sz w:val="30"/>
          <w:szCs w:val="30"/>
        </w:rPr>
        <w:t>на 12 %. В структуре первичной заболеваемости взрослого населения за 2025 год лидируют болезни органов дыхания – 42 %, болезни кожи и подкожной клетчатки – 13,7%, травмы и отравления – 12 %.</w:t>
      </w:r>
    </w:p>
    <w:p w14:paraId="108C21A2" w14:textId="1271AFE9" w:rsidR="006B1C7B" w:rsidRDefault="00943DCE" w:rsidP="00943DCE">
      <w:pPr>
        <w:tabs>
          <w:tab w:val="center" w:pos="4678"/>
          <w:tab w:val="left" w:pos="7200"/>
        </w:tabs>
        <w:rPr>
          <w:rFonts w:ascii="Times New Roman" w:hAnsi="Times New Roman" w:cs="Times New Roman"/>
          <w:sz w:val="28"/>
          <w:szCs w:val="28"/>
        </w:rPr>
      </w:pPr>
      <w:r w:rsidRPr="00023404">
        <w:rPr>
          <w:noProof/>
          <w:sz w:val="28"/>
          <w:szCs w:val="28"/>
          <w:lang w:eastAsia="ru-RU"/>
        </w:rPr>
        <w:lastRenderedPageBreak/>
        <w:drawing>
          <wp:anchor distT="0" distB="0" distL="114300" distR="114300" simplePos="0" relativeHeight="251661824" behindDoc="0" locked="0" layoutInCell="1" allowOverlap="1" wp14:anchorId="75A671EF" wp14:editId="6575D5A4">
            <wp:simplePos x="0" y="0"/>
            <wp:positionH relativeFrom="column">
              <wp:posOffset>0</wp:posOffset>
            </wp:positionH>
            <wp:positionV relativeFrom="paragraph">
              <wp:posOffset>361950</wp:posOffset>
            </wp:positionV>
            <wp:extent cx="5391150" cy="2857500"/>
            <wp:effectExtent l="0" t="0" r="0" b="9525"/>
            <wp:wrapSquare wrapText="bothSides"/>
            <wp:docPr id="22" name="Диаграмма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14:sizeRelH relativeFrom="margin">
              <wp14:pctWidth>0</wp14:pctWidth>
            </wp14:sizeRelH>
            <wp14:sizeRelV relativeFrom="margin">
              <wp14:pctHeight>0</wp14:pctHeight>
            </wp14:sizeRelV>
          </wp:anchor>
        </w:drawing>
      </w:r>
    </w:p>
    <w:p w14:paraId="04D39107" w14:textId="65874BBE" w:rsidR="006B1C7B" w:rsidRDefault="006B1C7B" w:rsidP="00D92AB2">
      <w:pPr>
        <w:tabs>
          <w:tab w:val="center" w:pos="4678"/>
          <w:tab w:val="left" w:pos="7200"/>
        </w:tabs>
        <w:jc w:val="center"/>
        <w:rPr>
          <w:rFonts w:ascii="Times New Roman" w:hAnsi="Times New Roman" w:cs="Times New Roman"/>
          <w:sz w:val="28"/>
          <w:szCs w:val="28"/>
        </w:rPr>
      </w:pPr>
    </w:p>
    <w:p w14:paraId="77ABE6E2" w14:textId="4CDE3284" w:rsidR="00943DCE" w:rsidRDefault="00943DCE" w:rsidP="00D92AB2">
      <w:pPr>
        <w:tabs>
          <w:tab w:val="center" w:pos="4678"/>
          <w:tab w:val="left" w:pos="7200"/>
        </w:tabs>
        <w:jc w:val="center"/>
        <w:rPr>
          <w:rFonts w:ascii="Times New Roman" w:hAnsi="Times New Roman" w:cs="Times New Roman"/>
          <w:sz w:val="28"/>
          <w:szCs w:val="28"/>
        </w:rPr>
      </w:pPr>
    </w:p>
    <w:p w14:paraId="65E4C005" w14:textId="77777777" w:rsidR="00943DCE" w:rsidRDefault="00943DCE" w:rsidP="00D92AB2">
      <w:pPr>
        <w:tabs>
          <w:tab w:val="center" w:pos="4678"/>
          <w:tab w:val="left" w:pos="7200"/>
        </w:tabs>
        <w:jc w:val="center"/>
        <w:rPr>
          <w:rFonts w:ascii="Times New Roman" w:hAnsi="Times New Roman" w:cs="Times New Roman"/>
          <w:sz w:val="28"/>
          <w:szCs w:val="28"/>
        </w:rPr>
      </w:pPr>
    </w:p>
    <w:p w14:paraId="1788E3CC" w14:textId="77777777" w:rsidR="00943DCE" w:rsidRDefault="00943DCE" w:rsidP="00D92AB2">
      <w:pPr>
        <w:tabs>
          <w:tab w:val="center" w:pos="4678"/>
          <w:tab w:val="left" w:pos="7200"/>
        </w:tabs>
        <w:jc w:val="center"/>
        <w:rPr>
          <w:rFonts w:ascii="Times New Roman" w:hAnsi="Times New Roman" w:cs="Times New Roman"/>
          <w:sz w:val="28"/>
          <w:szCs w:val="28"/>
        </w:rPr>
      </w:pPr>
    </w:p>
    <w:p w14:paraId="519FC4D2" w14:textId="77777777" w:rsidR="00943DCE" w:rsidRDefault="00943DCE" w:rsidP="00D92AB2">
      <w:pPr>
        <w:tabs>
          <w:tab w:val="center" w:pos="4678"/>
          <w:tab w:val="left" w:pos="7200"/>
        </w:tabs>
        <w:jc w:val="center"/>
        <w:rPr>
          <w:rFonts w:ascii="Times New Roman" w:hAnsi="Times New Roman" w:cs="Times New Roman"/>
          <w:sz w:val="28"/>
          <w:szCs w:val="28"/>
        </w:rPr>
      </w:pPr>
    </w:p>
    <w:p w14:paraId="3FECFA1D" w14:textId="77777777" w:rsidR="00943DCE" w:rsidRDefault="00943DCE" w:rsidP="00D92AB2">
      <w:pPr>
        <w:tabs>
          <w:tab w:val="center" w:pos="4678"/>
          <w:tab w:val="left" w:pos="7200"/>
        </w:tabs>
        <w:jc w:val="center"/>
        <w:rPr>
          <w:rFonts w:ascii="Times New Roman" w:hAnsi="Times New Roman" w:cs="Times New Roman"/>
          <w:sz w:val="28"/>
          <w:szCs w:val="28"/>
        </w:rPr>
      </w:pPr>
    </w:p>
    <w:p w14:paraId="2B45D315" w14:textId="77777777" w:rsidR="00943DCE" w:rsidRDefault="00943DCE" w:rsidP="00D92AB2">
      <w:pPr>
        <w:tabs>
          <w:tab w:val="center" w:pos="4678"/>
          <w:tab w:val="left" w:pos="7200"/>
        </w:tabs>
        <w:jc w:val="center"/>
        <w:rPr>
          <w:rFonts w:ascii="Times New Roman" w:hAnsi="Times New Roman" w:cs="Times New Roman"/>
          <w:sz w:val="28"/>
          <w:szCs w:val="28"/>
        </w:rPr>
      </w:pPr>
    </w:p>
    <w:p w14:paraId="3E885EA3" w14:textId="77777777" w:rsidR="00943DCE" w:rsidRDefault="00943DCE" w:rsidP="00D92AB2">
      <w:pPr>
        <w:tabs>
          <w:tab w:val="center" w:pos="4678"/>
          <w:tab w:val="left" w:pos="7200"/>
        </w:tabs>
        <w:jc w:val="center"/>
        <w:rPr>
          <w:rFonts w:ascii="Times New Roman" w:hAnsi="Times New Roman" w:cs="Times New Roman"/>
          <w:sz w:val="28"/>
          <w:szCs w:val="28"/>
        </w:rPr>
      </w:pPr>
    </w:p>
    <w:p w14:paraId="41E9AF6A" w14:textId="77777777" w:rsidR="00F10CD3" w:rsidRDefault="00F10CD3" w:rsidP="00EB394D">
      <w:pPr>
        <w:spacing w:after="0" w:line="240" w:lineRule="auto"/>
        <w:jc w:val="center"/>
        <w:rPr>
          <w:rFonts w:ascii="Times New Roman" w:hAnsi="Times New Roman" w:cs="Times New Roman"/>
          <w:b/>
          <w:bCs/>
          <w:sz w:val="28"/>
          <w:szCs w:val="28"/>
        </w:rPr>
      </w:pPr>
    </w:p>
    <w:p w14:paraId="0F911943" w14:textId="378711F1" w:rsidR="00EB394D" w:rsidRPr="00F10CD3" w:rsidRDefault="00EB394D" w:rsidP="00F10CD3">
      <w:pPr>
        <w:spacing w:after="0" w:line="240" w:lineRule="auto"/>
        <w:jc w:val="center"/>
        <w:rPr>
          <w:rFonts w:ascii="Times New Roman" w:hAnsi="Times New Roman" w:cs="Times New Roman"/>
          <w:b/>
          <w:bCs/>
          <w:sz w:val="30"/>
          <w:szCs w:val="30"/>
        </w:rPr>
      </w:pPr>
      <w:r w:rsidRPr="00F10CD3">
        <w:rPr>
          <w:rFonts w:ascii="Times New Roman" w:hAnsi="Times New Roman" w:cs="Times New Roman"/>
          <w:b/>
          <w:bCs/>
          <w:sz w:val="30"/>
          <w:szCs w:val="30"/>
        </w:rPr>
        <w:t xml:space="preserve">Рисунок </w:t>
      </w:r>
      <w:r w:rsidR="00F10CD3">
        <w:rPr>
          <w:rFonts w:ascii="Times New Roman" w:hAnsi="Times New Roman" w:cs="Times New Roman"/>
          <w:b/>
          <w:bCs/>
          <w:sz w:val="30"/>
          <w:szCs w:val="30"/>
        </w:rPr>
        <w:t>7</w:t>
      </w:r>
      <w:r w:rsidRPr="00F10CD3">
        <w:rPr>
          <w:rFonts w:ascii="Times New Roman" w:hAnsi="Times New Roman" w:cs="Times New Roman"/>
          <w:b/>
          <w:bCs/>
          <w:sz w:val="30"/>
          <w:szCs w:val="30"/>
        </w:rPr>
        <w:t>.  Структура первичной заболеваемости взрослого населения</w:t>
      </w:r>
      <w:r w:rsidR="00F10CD3">
        <w:rPr>
          <w:rFonts w:ascii="Times New Roman" w:hAnsi="Times New Roman" w:cs="Times New Roman"/>
          <w:b/>
          <w:bCs/>
          <w:sz w:val="30"/>
          <w:szCs w:val="30"/>
        </w:rPr>
        <w:t xml:space="preserve"> </w:t>
      </w:r>
      <w:r w:rsidRPr="00F10CD3">
        <w:rPr>
          <w:rFonts w:ascii="Times New Roman" w:hAnsi="Times New Roman" w:cs="Times New Roman"/>
          <w:b/>
          <w:bCs/>
          <w:sz w:val="30"/>
          <w:szCs w:val="30"/>
        </w:rPr>
        <w:t>г.</w:t>
      </w:r>
      <w:r w:rsidR="00435883">
        <w:rPr>
          <w:rFonts w:ascii="Times New Roman" w:hAnsi="Times New Roman" w:cs="Times New Roman"/>
          <w:b/>
          <w:bCs/>
          <w:sz w:val="30"/>
          <w:szCs w:val="30"/>
        </w:rPr>
        <w:t xml:space="preserve"> </w:t>
      </w:r>
      <w:r w:rsidRPr="00F10CD3">
        <w:rPr>
          <w:rFonts w:ascii="Times New Roman" w:hAnsi="Times New Roman" w:cs="Times New Roman"/>
          <w:b/>
          <w:bCs/>
          <w:sz w:val="30"/>
          <w:szCs w:val="30"/>
        </w:rPr>
        <w:t>Волковыск</w:t>
      </w:r>
      <w:r w:rsidR="00F10CD3" w:rsidRPr="00F10CD3">
        <w:rPr>
          <w:rFonts w:ascii="Times New Roman" w:hAnsi="Times New Roman" w:cs="Times New Roman"/>
          <w:b/>
          <w:bCs/>
          <w:sz w:val="30"/>
          <w:szCs w:val="30"/>
        </w:rPr>
        <w:t>а</w:t>
      </w:r>
    </w:p>
    <w:p w14:paraId="4C82D7D6" w14:textId="77777777" w:rsidR="00EB394D" w:rsidRPr="00F10CD3" w:rsidRDefault="00EB394D" w:rsidP="00EB394D">
      <w:pPr>
        <w:spacing w:after="0" w:line="240" w:lineRule="auto"/>
        <w:ind w:firstLine="708"/>
        <w:jc w:val="both"/>
        <w:rPr>
          <w:rFonts w:ascii="Times New Roman" w:hAnsi="Times New Roman" w:cs="Times New Roman"/>
          <w:sz w:val="30"/>
          <w:szCs w:val="30"/>
        </w:rPr>
      </w:pPr>
    </w:p>
    <w:p w14:paraId="22DFF50B" w14:textId="033C3342" w:rsidR="00EB394D" w:rsidRPr="00F10CD3" w:rsidRDefault="00EB394D" w:rsidP="00EB394D">
      <w:pPr>
        <w:spacing w:after="0" w:line="240" w:lineRule="auto"/>
        <w:ind w:firstLine="708"/>
        <w:jc w:val="both"/>
        <w:rPr>
          <w:rFonts w:ascii="Times New Roman" w:hAnsi="Times New Roman" w:cs="Times New Roman"/>
          <w:sz w:val="30"/>
          <w:szCs w:val="30"/>
        </w:rPr>
      </w:pPr>
      <w:r w:rsidRPr="00F10CD3">
        <w:rPr>
          <w:rFonts w:ascii="Times New Roman" w:hAnsi="Times New Roman" w:cs="Times New Roman"/>
          <w:sz w:val="30"/>
          <w:szCs w:val="30"/>
        </w:rPr>
        <w:t>В структуре первичной заболеваемости детского населения за 2025 год лидируют болезни органов дыхания – 81 %, травмы и отравления– 3,5 %,</w:t>
      </w:r>
      <w:r w:rsidR="00435883">
        <w:rPr>
          <w:rFonts w:ascii="Times New Roman" w:hAnsi="Times New Roman" w:cs="Times New Roman"/>
          <w:sz w:val="30"/>
          <w:szCs w:val="30"/>
        </w:rPr>
        <w:t xml:space="preserve"> </w:t>
      </w:r>
      <w:r w:rsidRPr="00F10CD3">
        <w:rPr>
          <w:rFonts w:ascii="Times New Roman" w:hAnsi="Times New Roman" w:cs="Times New Roman"/>
          <w:sz w:val="30"/>
          <w:szCs w:val="30"/>
        </w:rPr>
        <w:t>инфекционные и паразитарные болезни – 2,1%.</w:t>
      </w:r>
    </w:p>
    <w:p w14:paraId="3DA930BB" w14:textId="77777777" w:rsidR="009F70E0" w:rsidRPr="00F10CD3" w:rsidRDefault="009F70E0" w:rsidP="009F70E0">
      <w:pPr>
        <w:spacing w:after="0" w:line="240" w:lineRule="auto"/>
        <w:ind w:firstLine="708"/>
        <w:jc w:val="center"/>
        <w:rPr>
          <w:rFonts w:ascii="Times New Roman" w:hAnsi="Times New Roman" w:cs="Times New Roman"/>
          <w:sz w:val="30"/>
          <w:szCs w:val="30"/>
        </w:rPr>
      </w:pPr>
    </w:p>
    <w:p w14:paraId="181E8115" w14:textId="47983122" w:rsidR="009F70E0" w:rsidRPr="00B255BB" w:rsidRDefault="00B255BB" w:rsidP="00B255BB">
      <w:pPr>
        <w:rPr>
          <w:rFonts w:ascii="Times New Roman" w:hAnsi="Times New Roman" w:cs="Times New Roman"/>
          <w:sz w:val="30"/>
          <w:szCs w:val="30"/>
        </w:rPr>
      </w:pPr>
      <w:r>
        <w:rPr>
          <w:b/>
          <w:sz w:val="30"/>
          <w:szCs w:val="30"/>
        </w:rPr>
        <w:t xml:space="preserve">                                           </w:t>
      </w:r>
      <w:r w:rsidR="009F70E0" w:rsidRPr="00B255BB">
        <w:rPr>
          <w:rFonts w:ascii="Times New Roman" w:hAnsi="Times New Roman" w:cs="Times New Roman"/>
          <w:b/>
          <w:sz w:val="30"/>
          <w:szCs w:val="30"/>
        </w:rPr>
        <w:t>Инвалидность населения.</w:t>
      </w:r>
    </w:p>
    <w:p w14:paraId="7F5B4E6A" w14:textId="77777777" w:rsidR="009F70E0" w:rsidRDefault="009F70E0" w:rsidP="00B255BB">
      <w:pPr>
        <w:spacing w:after="0" w:line="240" w:lineRule="auto"/>
        <w:ind w:firstLine="708"/>
        <w:rPr>
          <w:rFonts w:ascii="Times New Roman" w:hAnsi="Times New Roman" w:cs="Times New Roman"/>
          <w:sz w:val="28"/>
          <w:szCs w:val="28"/>
        </w:rPr>
      </w:pPr>
    </w:p>
    <w:p w14:paraId="2CB78CDA" w14:textId="18A35C2B" w:rsidR="009F70E0" w:rsidRPr="00CB5E51" w:rsidRDefault="009F70E0" w:rsidP="00EB394D">
      <w:pPr>
        <w:spacing w:after="0" w:line="240" w:lineRule="auto"/>
        <w:ind w:firstLine="708"/>
        <w:jc w:val="both"/>
        <w:rPr>
          <w:rFonts w:ascii="Times New Roman" w:hAnsi="Times New Roman" w:cs="Times New Roman"/>
          <w:sz w:val="28"/>
          <w:szCs w:val="28"/>
        </w:rPr>
      </w:pPr>
      <w:r w:rsidRPr="00013EC6">
        <w:rPr>
          <w:rFonts w:ascii="Times New Roman" w:hAnsi="Times New Roman" w:cs="Times New Roman"/>
          <w:noProof/>
          <w:sz w:val="28"/>
          <w:szCs w:val="28"/>
          <w:highlight w:val="yellow"/>
          <w:lang w:eastAsia="ru-RU"/>
        </w:rPr>
        <w:drawing>
          <wp:inline distT="0" distB="0" distL="0" distR="0" wp14:anchorId="4E139059" wp14:editId="604EC826">
            <wp:extent cx="5263515" cy="2600325"/>
            <wp:effectExtent l="0" t="0" r="13335" b="9525"/>
            <wp:docPr id="14" name="Диаграмма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5443B260" w14:textId="5E9D9652" w:rsidR="00D92AB2" w:rsidRDefault="00D92AB2" w:rsidP="00EB394D">
      <w:pPr>
        <w:tabs>
          <w:tab w:val="center" w:pos="4678"/>
          <w:tab w:val="left" w:pos="7200"/>
        </w:tabs>
        <w:rPr>
          <w:rFonts w:ascii="Times New Roman" w:hAnsi="Times New Roman" w:cs="Times New Roman"/>
          <w:sz w:val="28"/>
          <w:szCs w:val="28"/>
        </w:rPr>
      </w:pPr>
    </w:p>
    <w:p w14:paraId="077885CF" w14:textId="330F5418" w:rsidR="009F70E0" w:rsidRPr="00B255BB" w:rsidRDefault="009F70E0" w:rsidP="009F70E0">
      <w:pPr>
        <w:spacing w:after="0" w:line="240" w:lineRule="auto"/>
        <w:jc w:val="center"/>
        <w:rPr>
          <w:rFonts w:ascii="Times New Roman" w:hAnsi="Times New Roman" w:cs="Times New Roman"/>
          <w:b/>
          <w:bCs/>
          <w:sz w:val="30"/>
          <w:szCs w:val="30"/>
        </w:rPr>
      </w:pPr>
      <w:r w:rsidRPr="00B255BB">
        <w:rPr>
          <w:rFonts w:ascii="Times New Roman" w:hAnsi="Times New Roman" w:cs="Times New Roman"/>
          <w:b/>
          <w:bCs/>
          <w:sz w:val="30"/>
          <w:szCs w:val="30"/>
        </w:rPr>
        <w:t xml:space="preserve">Рисунок </w:t>
      </w:r>
      <w:r w:rsidR="00B255BB" w:rsidRPr="00B255BB">
        <w:rPr>
          <w:rFonts w:ascii="Times New Roman" w:hAnsi="Times New Roman" w:cs="Times New Roman"/>
          <w:b/>
          <w:bCs/>
          <w:sz w:val="30"/>
          <w:szCs w:val="30"/>
        </w:rPr>
        <w:t>8</w:t>
      </w:r>
      <w:r w:rsidRPr="00B255BB">
        <w:rPr>
          <w:rFonts w:ascii="Times New Roman" w:hAnsi="Times New Roman" w:cs="Times New Roman"/>
          <w:b/>
          <w:bCs/>
          <w:sz w:val="30"/>
          <w:szCs w:val="30"/>
        </w:rPr>
        <w:t>. Динамика показателя первичного выхода на инвалидность населения г.Волковыск</w:t>
      </w:r>
      <w:r w:rsidR="00B255BB" w:rsidRPr="00B255BB">
        <w:rPr>
          <w:rFonts w:ascii="Times New Roman" w:hAnsi="Times New Roman" w:cs="Times New Roman"/>
          <w:b/>
          <w:bCs/>
          <w:sz w:val="30"/>
          <w:szCs w:val="30"/>
        </w:rPr>
        <w:t>а</w:t>
      </w:r>
    </w:p>
    <w:p w14:paraId="3A16CD7B" w14:textId="77777777" w:rsidR="00943DCE" w:rsidRPr="00B255BB" w:rsidRDefault="00943DCE" w:rsidP="009F70E0">
      <w:pPr>
        <w:tabs>
          <w:tab w:val="center" w:pos="4678"/>
          <w:tab w:val="left" w:pos="7200"/>
        </w:tabs>
        <w:rPr>
          <w:rFonts w:ascii="Times New Roman" w:hAnsi="Times New Roman" w:cs="Times New Roman"/>
          <w:sz w:val="30"/>
          <w:szCs w:val="30"/>
        </w:rPr>
      </w:pPr>
    </w:p>
    <w:p w14:paraId="6DAA9733" w14:textId="4F370727" w:rsidR="0084501F" w:rsidRPr="00B255BB" w:rsidRDefault="0084501F" w:rsidP="00B255BB">
      <w:pPr>
        <w:spacing w:after="0" w:line="240" w:lineRule="auto"/>
        <w:ind w:firstLine="709"/>
        <w:jc w:val="both"/>
        <w:rPr>
          <w:rFonts w:ascii="Times New Roman" w:hAnsi="Times New Roman" w:cs="Times New Roman"/>
          <w:sz w:val="30"/>
          <w:szCs w:val="30"/>
        </w:rPr>
      </w:pPr>
      <w:r w:rsidRPr="00B255BB">
        <w:rPr>
          <w:rFonts w:ascii="Times New Roman" w:hAnsi="Times New Roman" w:cs="Times New Roman"/>
          <w:sz w:val="30"/>
          <w:szCs w:val="30"/>
        </w:rPr>
        <w:lastRenderedPageBreak/>
        <w:t xml:space="preserve">В 2025 году в городе на инвалидность вышел 220 человек что составило 67,1 на 10000 (2024 – 168 человек или 39,4 на 10000 населения).  Первичный выход на инвалидность среди детского населения - 25 человек (25,9 на 10000 детей) по заболеваниям: периферической нервной системы–1, </w:t>
      </w:r>
      <w:r w:rsidR="003E0DD2" w:rsidRPr="00B255BB">
        <w:rPr>
          <w:rFonts w:ascii="Times New Roman" w:hAnsi="Times New Roman" w:cs="Times New Roman"/>
          <w:sz w:val="30"/>
          <w:szCs w:val="30"/>
        </w:rPr>
        <w:t xml:space="preserve">болезни костно-мышечной системы и соединительной ткани – 1, врождённые аномалии, деформации и хромосомные  нарушения- 3, психические расстройства и расстройства поведения – 11, болезни органов пищеварения- 1, болезни эндокринной системы- 6, травмы и отравления – 1, новообразование-1. </w:t>
      </w:r>
      <w:r w:rsidRPr="00B255BB">
        <w:rPr>
          <w:rFonts w:ascii="Times New Roman" w:hAnsi="Times New Roman" w:cs="Times New Roman"/>
          <w:sz w:val="30"/>
          <w:szCs w:val="30"/>
        </w:rPr>
        <w:t xml:space="preserve">Первичный выход в трудоспособном возрасте составил </w:t>
      </w:r>
      <w:r w:rsidR="003E0DD2" w:rsidRPr="00B255BB">
        <w:rPr>
          <w:rFonts w:ascii="Times New Roman" w:hAnsi="Times New Roman" w:cs="Times New Roman"/>
          <w:sz w:val="30"/>
          <w:szCs w:val="30"/>
        </w:rPr>
        <w:t xml:space="preserve">85 человек </w:t>
      </w:r>
      <w:r w:rsidRPr="00B255BB">
        <w:rPr>
          <w:rFonts w:ascii="Times New Roman" w:hAnsi="Times New Roman" w:cs="Times New Roman"/>
          <w:sz w:val="30"/>
          <w:szCs w:val="30"/>
        </w:rPr>
        <w:t xml:space="preserve">или </w:t>
      </w:r>
      <w:r w:rsidR="003E0DD2" w:rsidRPr="00B255BB">
        <w:rPr>
          <w:rFonts w:ascii="Times New Roman" w:hAnsi="Times New Roman" w:cs="Times New Roman"/>
          <w:sz w:val="30"/>
          <w:szCs w:val="30"/>
        </w:rPr>
        <w:t>33,3</w:t>
      </w:r>
      <w:r w:rsidRPr="00B255BB">
        <w:rPr>
          <w:rFonts w:ascii="Times New Roman" w:hAnsi="Times New Roman" w:cs="Times New Roman"/>
          <w:sz w:val="30"/>
          <w:szCs w:val="30"/>
        </w:rPr>
        <w:t xml:space="preserve"> на 10000 человек</w:t>
      </w:r>
      <w:r w:rsidR="003E0DD2" w:rsidRPr="00B255BB">
        <w:rPr>
          <w:rFonts w:ascii="Times New Roman" w:hAnsi="Times New Roman" w:cs="Times New Roman"/>
          <w:sz w:val="30"/>
          <w:szCs w:val="30"/>
        </w:rPr>
        <w:t>.</w:t>
      </w:r>
      <w:r w:rsidRPr="00B255BB">
        <w:rPr>
          <w:rFonts w:ascii="Times New Roman" w:hAnsi="Times New Roman" w:cs="Times New Roman"/>
          <w:sz w:val="30"/>
          <w:szCs w:val="30"/>
        </w:rPr>
        <w:t xml:space="preserve"> В структуре причин инвалидности среди трудоспособного населения на первом месте – болезни системы кровообращения </w:t>
      </w:r>
      <w:r w:rsidR="003E0DD2" w:rsidRPr="00B255BB">
        <w:rPr>
          <w:rFonts w:ascii="Times New Roman" w:hAnsi="Times New Roman" w:cs="Times New Roman"/>
          <w:sz w:val="30"/>
          <w:szCs w:val="30"/>
        </w:rPr>
        <w:t>31</w:t>
      </w:r>
      <w:r w:rsidRPr="00B255BB">
        <w:rPr>
          <w:rFonts w:ascii="Times New Roman" w:hAnsi="Times New Roman" w:cs="Times New Roman"/>
          <w:sz w:val="30"/>
          <w:szCs w:val="30"/>
        </w:rPr>
        <w:t xml:space="preserve"> человека (</w:t>
      </w:r>
      <w:r w:rsidR="003E0DD2" w:rsidRPr="00B255BB">
        <w:rPr>
          <w:rFonts w:ascii="Times New Roman" w:hAnsi="Times New Roman" w:cs="Times New Roman"/>
          <w:sz w:val="30"/>
          <w:szCs w:val="30"/>
        </w:rPr>
        <w:t>36,4</w:t>
      </w:r>
      <w:r w:rsidRPr="00B255BB">
        <w:rPr>
          <w:rFonts w:ascii="Times New Roman" w:hAnsi="Times New Roman" w:cs="Times New Roman"/>
          <w:sz w:val="30"/>
          <w:szCs w:val="30"/>
        </w:rPr>
        <w:t xml:space="preserve">%), на втором злокачественные новообразования </w:t>
      </w:r>
      <w:r w:rsidR="003E0DD2" w:rsidRPr="00B255BB">
        <w:rPr>
          <w:rFonts w:ascii="Times New Roman" w:hAnsi="Times New Roman" w:cs="Times New Roman"/>
          <w:sz w:val="30"/>
          <w:szCs w:val="30"/>
        </w:rPr>
        <w:t xml:space="preserve"> 20 человек (23,5%), на третьем</w:t>
      </w:r>
      <w:r w:rsidRPr="00B255BB">
        <w:rPr>
          <w:rFonts w:ascii="Times New Roman" w:hAnsi="Times New Roman" w:cs="Times New Roman"/>
          <w:sz w:val="30"/>
          <w:szCs w:val="30"/>
        </w:rPr>
        <w:t xml:space="preserve"> болезни костно-мышечной систем – </w:t>
      </w:r>
      <w:r w:rsidR="003E0DD2" w:rsidRPr="00B255BB">
        <w:rPr>
          <w:rFonts w:ascii="Times New Roman" w:hAnsi="Times New Roman" w:cs="Times New Roman"/>
          <w:sz w:val="30"/>
          <w:szCs w:val="30"/>
        </w:rPr>
        <w:t>15 человек</w:t>
      </w:r>
      <w:r w:rsidRPr="00B255BB">
        <w:rPr>
          <w:rFonts w:ascii="Times New Roman" w:hAnsi="Times New Roman" w:cs="Times New Roman"/>
          <w:sz w:val="30"/>
          <w:szCs w:val="30"/>
        </w:rPr>
        <w:t xml:space="preserve"> (1</w:t>
      </w:r>
      <w:r w:rsidR="003E0DD2" w:rsidRPr="00B255BB">
        <w:rPr>
          <w:rFonts w:ascii="Times New Roman" w:hAnsi="Times New Roman" w:cs="Times New Roman"/>
          <w:sz w:val="30"/>
          <w:szCs w:val="30"/>
        </w:rPr>
        <w:t>7</w:t>
      </w:r>
      <w:r w:rsidRPr="00B255BB">
        <w:rPr>
          <w:rFonts w:ascii="Times New Roman" w:hAnsi="Times New Roman" w:cs="Times New Roman"/>
          <w:sz w:val="30"/>
          <w:szCs w:val="30"/>
        </w:rPr>
        <w:t>,</w:t>
      </w:r>
      <w:r w:rsidR="003E0DD2" w:rsidRPr="00B255BB">
        <w:rPr>
          <w:rFonts w:ascii="Times New Roman" w:hAnsi="Times New Roman" w:cs="Times New Roman"/>
          <w:sz w:val="30"/>
          <w:szCs w:val="30"/>
        </w:rPr>
        <w:t>6</w:t>
      </w:r>
      <w:r w:rsidRPr="00B255BB">
        <w:rPr>
          <w:rFonts w:ascii="Times New Roman" w:hAnsi="Times New Roman" w:cs="Times New Roman"/>
          <w:sz w:val="30"/>
          <w:szCs w:val="30"/>
        </w:rPr>
        <w:t xml:space="preserve"> %), затем  – </w:t>
      </w:r>
      <w:r w:rsidR="003E0DD2" w:rsidRPr="00B255BB">
        <w:rPr>
          <w:rFonts w:ascii="Times New Roman" w:hAnsi="Times New Roman" w:cs="Times New Roman"/>
          <w:sz w:val="30"/>
          <w:szCs w:val="30"/>
        </w:rPr>
        <w:t>8</w:t>
      </w:r>
      <w:r w:rsidRPr="00B255BB">
        <w:rPr>
          <w:rFonts w:ascii="Times New Roman" w:hAnsi="Times New Roman" w:cs="Times New Roman"/>
          <w:sz w:val="30"/>
          <w:szCs w:val="30"/>
        </w:rPr>
        <w:t xml:space="preserve">  случа</w:t>
      </w:r>
      <w:r w:rsidR="003E0DD2" w:rsidRPr="00B255BB">
        <w:rPr>
          <w:rFonts w:ascii="Times New Roman" w:hAnsi="Times New Roman" w:cs="Times New Roman"/>
          <w:sz w:val="30"/>
          <w:szCs w:val="30"/>
        </w:rPr>
        <w:t>ев</w:t>
      </w:r>
      <w:r w:rsidRPr="00B255BB">
        <w:rPr>
          <w:rFonts w:ascii="Times New Roman" w:hAnsi="Times New Roman" w:cs="Times New Roman"/>
          <w:sz w:val="30"/>
          <w:szCs w:val="30"/>
        </w:rPr>
        <w:t xml:space="preserve"> болезней нервной системы</w:t>
      </w:r>
      <w:r w:rsidR="003E0DD2" w:rsidRPr="00B255BB">
        <w:rPr>
          <w:rFonts w:ascii="Times New Roman" w:hAnsi="Times New Roman" w:cs="Times New Roman"/>
          <w:sz w:val="30"/>
          <w:szCs w:val="30"/>
        </w:rPr>
        <w:t xml:space="preserve"> (</w:t>
      </w:r>
      <w:r w:rsidR="001C44D9" w:rsidRPr="00B255BB">
        <w:rPr>
          <w:rFonts w:ascii="Times New Roman" w:hAnsi="Times New Roman" w:cs="Times New Roman"/>
          <w:sz w:val="30"/>
          <w:szCs w:val="30"/>
        </w:rPr>
        <w:t>9,4%)</w:t>
      </w:r>
      <w:r w:rsidR="003E0DD2" w:rsidRPr="00B255BB">
        <w:rPr>
          <w:rFonts w:ascii="Times New Roman" w:hAnsi="Times New Roman" w:cs="Times New Roman"/>
          <w:sz w:val="30"/>
          <w:szCs w:val="30"/>
        </w:rPr>
        <w:t xml:space="preserve">, </w:t>
      </w:r>
      <w:r w:rsidRPr="00B255BB">
        <w:rPr>
          <w:rFonts w:ascii="Times New Roman" w:hAnsi="Times New Roman" w:cs="Times New Roman"/>
          <w:sz w:val="30"/>
          <w:szCs w:val="30"/>
        </w:rPr>
        <w:t xml:space="preserve"> </w:t>
      </w:r>
      <w:r w:rsidR="001C44D9" w:rsidRPr="00B255BB">
        <w:rPr>
          <w:rFonts w:ascii="Times New Roman" w:hAnsi="Times New Roman" w:cs="Times New Roman"/>
          <w:sz w:val="30"/>
          <w:szCs w:val="30"/>
        </w:rPr>
        <w:t>болезни глаз 3 случая (3,5%), по 2 случая</w:t>
      </w:r>
      <w:r w:rsidRPr="00B255BB">
        <w:rPr>
          <w:rFonts w:ascii="Times New Roman" w:hAnsi="Times New Roman" w:cs="Times New Roman"/>
          <w:sz w:val="30"/>
          <w:szCs w:val="30"/>
        </w:rPr>
        <w:t xml:space="preserve"> последствий травм</w:t>
      </w:r>
      <w:r w:rsidR="001C44D9" w:rsidRPr="00B255BB">
        <w:rPr>
          <w:rFonts w:ascii="Times New Roman" w:hAnsi="Times New Roman" w:cs="Times New Roman"/>
          <w:sz w:val="30"/>
          <w:szCs w:val="30"/>
        </w:rPr>
        <w:t xml:space="preserve">, болезней органов пищеварения и эндокринной системы </w:t>
      </w:r>
      <w:r w:rsidRPr="00B255BB">
        <w:rPr>
          <w:rFonts w:ascii="Times New Roman" w:hAnsi="Times New Roman" w:cs="Times New Roman"/>
          <w:sz w:val="30"/>
          <w:szCs w:val="30"/>
        </w:rPr>
        <w:t xml:space="preserve">(по </w:t>
      </w:r>
      <w:r w:rsidR="001C44D9" w:rsidRPr="00B255BB">
        <w:rPr>
          <w:rFonts w:ascii="Times New Roman" w:hAnsi="Times New Roman" w:cs="Times New Roman"/>
          <w:sz w:val="30"/>
          <w:szCs w:val="30"/>
        </w:rPr>
        <w:t>2,3</w:t>
      </w:r>
      <w:r w:rsidRPr="00B255BB">
        <w:rPr>
          <w:rFonts w:ascii="Times New Roman" w:hAnsi="Times New Roman" w:cs="Times New Roman"/>
          <w:sz w:val="30"/>
          <w:szCs w:val="30"/>
        </w:rPr>
        <w:t>%)</w:t>
      </w:r>
      <w:r w:rsidR="001C44D9" w:rsidRPr="00B255BB">
        <w:rPr>
          <w:rFonts w:ascii="Times New Roman" w:hAnsi="Times New Roman" w:cs="Times New Roman"/>
          <w:sz w:val="30"/>
          <w:szCs w:val="30"/>
        </w:rPr>
        <w:t>,</w:t>
      </w:r>
      <w:r w:rsidRPr="00B255BB">
        <w:rPr>
          <w:rFonts w:ascii="Times New Roman" w:hAnsi="Times New Roman" w:cs="Times New Roman"/>
          <w:sz w:val="30"/>
          <w:szCs w:val="30"/>
        </w:rPr>
        <w:t xml:space="preserve"> по 1 случаю </w:t>
      </w:r>
      <w:r w:rsidR="001C44D9" w:rsidRPr="00B255BB">
        <w:rPr>
          <w:rFonts w:ascii="Times New Roman" w:hAnsi="Times New Roman" w:cs="Times New Roman"/>
          <w:sz w:val="30"/>
          <w:szCs w:val="30"/>
        </w:rPr>
        <w:t>болезней мочеполовой системы</w:t>
      </w:r>
      <w:r w:rsidRPr="00B255BB">
        <w:rPr>
          <w:rFonts w:ascii="Times New Roman" w:hAnsi="Times New Roman" w:cs="Times New Roman"/>
          <w:sz w:val="30"/>
          <w:szCs w:val="30"/>
        </w:rPr>
        <w:t xml:space="preserve"> и инфекционных заболеваний ( по </w:t>
      </w:r>
      <w:r w:rsidR="001C44D9" w:rsidRPr="00B255BB">
        <w:rPr>
          <w:rFonts w:ascii="Times New Roman" w:hAnsi="Times New Roman" w:cs="Times New Roman"/>
          <w:sz w:val="30"/>
          <w:szCs w:val="30"/>
        </w:rPr>
        <w:t>1,2%</w:t>
      </w:r>
      <w:r w:rsidRPr="00B255BB">
        <w:rPr>
          <w:rFonts w:ascii="Times New Roman" w:hAnsi="Times New Roman" w:cs="Times New Roman"/>
          <w:sz w:val="30"/>
          <w:szCs w:val="30"/>
        </w:rPr>
        <w:t xml:space="preserve">). </w:t>
      </w:r>
    </w:p>
    <w:p w14:paraId="1C17237D" w14:textId="77777777" w:rsidR="00B14FD1" w:rsidRDefault="00B14FD1" w:rsidP="0084501F">
      <w:pPr>
        <w:spacing w:after="0" w:line="240" w:lineRule="auto"/>
        <w:ind w:firstLine="708"/>
        <w:jc w:val="center"/>
        <w:rPr>
          <w:rFonts w:ascii="Times New Roman" w:hAnsi="Times New Roman" w:cs="Times New Roman"/>
          <w:b/>
          <w:sz w:val="30"/>
          <w:szCs w:val="30"/>
        </w:rPr>
      </w:pPr>
    </w:p>
    <w:p w14:paraId="44778400" w14:textId="6E19EF83" w:rsidR="0084501F" w:rsidRPr="00B255BB" w:rsidRDefault="001C44D9" w:rsidP="0084501F">
      <w:pPr>
        <w:spacing w:after="0" w:line="240" w:lineRule="auto"/>
        <w:ind w:firstLine="708"/>
        <w:jc w:val="center"/>
        <w:rPr>
          <w:rFonts w:ascii="Times New Roman" w:hAnsi="Times New Roman" w:cs="Times New Roman"/>
          <w:b/>
          <w:sz w:val="30"/>
          <w:szCs w:val="30"/>
        </w:rPr>
      </w:pPr>
      <w:r w:rsidRPr="00B255BB">
        <w:rPr>
          <w:rFonts w:ascii="Times New Roman" w:hAnsi="Times New Roman" w:cs="Times New Roman"/>
          <w:b/>
          <w:sz w:val="30"/>
          <w:szCs w:val="30"/>
        </w:rPr>
        <w:t>Инфекционная и паразитарная заболеваемость</w:t>
      </w:r>
      <w:r w:rsidR="00B255BB">
        <w:rPr>
          <w:rFonts w:ascii="Times New Roman" w:hAnsi="Times New Roman" w:cs="Times New Roman"/>
          <w:b/>
          <w:sz w:val="30"/>
          <w:szCs w:val="30"/>
        </w:rPr>
        <w:t>.</w:t>
      </w:r>
    </w:p>
    <w:p w14:paraId="679B055E" w14:textId="6ACB2324" w:rsidR="001C44D9" w:rsidRPr="00013EC6" w:rsidRDefault="001C44D9" w:rsidP="001C44D9">
      <w:pPr>
        <w:spacing w:after="0" w:line="240" w:lineRule="auto"/>
        <w:ind w:firstLine="708"/>
        <w:rPr>
          <w:rFonts w:ascii="Times New Roman" w:hAnsi="Times New Roman" w:cs="Times New Roman"/>
          <w:sz w:val="28"/>
          <w:szCs w:val="28"/>
          <w:highlight w:val="yellow"/>
        </w:rPr>
      </w:pPr>
      <w:r w:rsidRPr="00A50140">
        <w:rPr>
          <w:rFonts w:ascii="Times New Roman" w:hAnsi="Times New Roman" w:cs="Times New Roman"/>
          <w:noProof/>
          <w:sz w:val="28"/>
          <w:szCs w:val="28"/>
          <w:lang w:eastAsia="ru-RU"/>
        </w:rPr>
        <w:drawing>
          <wp:inline distT="0" distB="0" distL="0" distR="0" wp14:anchorId="0E1014B7" wp14:editId="5124A682">
            <wp:extent cx="5486400" cy="3200400"/>
            <wp:effectExtent l="0" t="0" r="0" b="0"/>
            <wp:docPr id="15" name="Диаграмма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7B90558B" w14:textId="07FA5A4C" w:rsidR="00EB394D" w:rsidRPr="00B255BB" w:rsidRDefault="00B14FD1" w:rsidP="00B255BB">
      <w:pPr>
        <w:tabs>
          <w:tab w:val="center" w:pos="4678"/>
          <w:tab w:val="left" w:pos="7200"/>
        </w:tabs>
        <w:spacing w:line="240" w:lineRule="auto"/>
        <w:rPr>
          <w:rFonts w:ascii="Times New Roman" w:hAnsi="Times New Roman" w:cs="Times New Roman"/>
          <w:b/>
          <w:bCs/>
          <w:sz w:val="30"/>
          <w:szCs w:val="30"/>
        </w:rPr>
      </w:pPr>
      <w:r w:rsidRPr="00B255BB">
        <w:rPr>
          <w:rFonts w:ascii="Times New Roman" w:hAnsi="Times New Roman" w:cs="Times New Roman"/>
          <w:b/>
          <w:bCs/>
          <w:sz w:val="30"/>
          <w:szCs w:val="30"/>
        </w:rPr>
        <w:t xml:space="preserve">Рисунок </w:t>
      </w:r>
      <w:r w:rsidR="00B255BB" w:rsidRPr="00B255BB">
        <w:rPr>
          <w:rFonts w:ascii="Times New Roman" w:hAnsi="Times New Roman" w:cs="Times New Roman"/>
          <w:b/>
          <w:bCs/>
          <w:sz w:val="30"/>
          <w:szCs w:val="30"/>
        </w:rPr>
        <w:t>9</w:t>
      </w:r>
      <w:r w:rsidRPr="00B255BB">
        <w:rPr>
          <w:rFonts w:ascii="Times New Roman" w:hAnsi="Times New Roman" w:cs="Times New Roman"/>
          <w:b/>
          <w:bCs/>
          <w:sz w:val="30"/>
          <w:szCs w:val="30"/>
        </w:rPr>
        <w:t>. Динамика инфекционной и паразитарной заболеваемости всего, детского и взрослого населения г.</w:t>
      </w:r>
      <w:r w:rsidR="00435883">
        <w:rPr>
          <w:rFonts w:ascii="Times New Roman" w:hAnsi="Times New Roman" w:cs="Times New Roman"/>
          <w:b/>
          <w:bCs/>
          <w:sz w:val="30"/>
          <w:szCs w:val="30"/>
        </w:rPr>
        <w:t xml:space="preserve"> </w:t>
      </w:r>
      <w:r w:rsidRPr="00B255BB">
        <w:rPr>
          <w:rFonts w:ascii="Times New Roman" w:hAnsi="Times New Roman" w:cs="Times New Roman"/>
          <w:b/>
          <w:bCs/>
          <w:sz w:val="30"/>
          <w:szCs w:val="30"/>
        </w:rPr>
        <w:t>Волковыска на (100000 населения)</w:t>
      </w:r>
    </w:p>
    <w:p w14:paraId="3B2E34F7" w14:textId="299917AE" w:rsidR="00056BD2" w:rsidRPr="007B2577" w:rsidRDefault="00056BD2" w:rsidP="00B255BB">
      <w:pPr>
        <w:spacing w:after="0" w:line="240" w:lineRule="auto"/>
        <w:ind w:firstLine="709"/>
        <w:jc w:val="both"/>
        <w:rPr>
          <w:rFonts w:ascii="Times New Roman" w:hAnsi="Times New Roman"/>
          <w:sz w:val="30"/>
          <w:szCs w:val="30"/>
        </w:rPr>
      </w:pPr>
      <w:r w:rsidRPr="00B255BB">
        <w:rPr>
          <w:rFonts w:ascii="Times New Roman" w:hAnsi="Times New Roman"/>
          <w:sz w:val="30"/>
          <w:szCs w:val="30"/>
        </w:rPr>
        <w:t xml:space="preserve">В 2025 году выявлено 303 случая, что составило 924,43 на 100000 населения (в 2024 – 342 случай или 1039,26 на 100000 населения) инфекционных и паразитарных болезней среди взрослого населения. </w:t>
      </w:r>
      <w:r w:rsidRPr="007B2577">
        <w:rPr>
          <w:rFonts w:ascii="Times New Roman" w:hAnsi="Times New Roman" w:cs="Times New Roman"/>
          <w:sz w:val="30"/>
          <w:szCs w:val="30"/>
        </w:rPr>
        <w:t>Зарегистрированы</w:t>
      </w:r>
      <w:r w:rsidR="009009C0" w:rsidRPr="007B2577">
        <w:rPr>
          <w:rFonts w:ascii="Times New Roman" w:hAnsi="Times New Roman" w:cs="Times New Roman"/>
          <w:sz w:val="30"/>
          <w:szCs w:val="30"/>
        </w:rPr>
        <w:t xml:space="preserve"> среди взрослого населения в2025 </w:t>
      </w:r>
      <w:r w:rsidR="00694EAE">
        <w:rPr>
          <w:rFonts w:ascii="Times New Roman" w:hAnsi="Times New Roman" w:cs="Times New Roman"/>
          <w:sz w:val="30"/>
          <w:szCs w:val="30"/>
        </w:rPr>
        <w:t xml:space="preserve">: </w:t>
      </w:r>
      <w:r w:rsidRPr="007B2577">
        <w:rPr>
          <w:rFonts w:ascii="Times New Roman" w:hAnsi="Times New Roman" w:cs="Times New Roman"/>
          <w:sz w:val="30"/>
          <w:szCs w:val="30"/>
        </w:rPr>
        <w:t>вирусный гепатит С</w:t>
      </w:r>
      <w:r w:rsidR="006D7A9B" w:rsidRPr="007B2577">
        <w:rPr>
          <w:rFonts w:ascii="Times New Roman" w:hAnsi="Times New Roman" w:cs="Times New Roman"/>
          <w:sz w:val="30"/>
          <w:szCs w:val="30"/>
        </w:rPr>
        <w:t xml:space="preserve"> </w:t>
      </w:r>
      <w:r w:rsidR="006D7A9B" w:rsidRPr="007B2577">
        <w:rPr>
          <w:rFonts w:ascii="Times New Roman" w:hAnsi="Times New Roman" w:cs="Times New Roman"/>
          <w:sz w:val="30"/>
          <w:szCs w:val="30"/>
        </w:rPr>
        <w:lastRenderedPageBreak/>
        <w:t>хронический</w:t>
      </w:r>
      <w:r w:rsidRPr="007B2577">
        <w:rPr>
          <w:rFonts w:ascii="Times New Roman" w:hAnsi="Times New Roman" w:cs="Times New Roman"/>
          <w:sz w:val="30"/>
          <w:szCs w:val="30"/>
        </w:rPr>
        <w:t xml:space="preserve"> – 1</w:t>
      </w:r>
      <w:r w:rsidR="006D7A9B" w:rsidRPr="007B2577">
        <w:rPr>
          <w:rFonts w:ascii="Times New Roman" w:hAnsi="Times New Roman" w:cs="Times New Roman"/>
          <w:sz w:val="30"/>
          <w:szCs w:val="30"/>
        </w:rPr>
        <w:t>1</w:t>
      </w:r>
      <w:r w:rsidRPr="007B2577">
        <w:rPr>
          <w:rFonts w:ascii="Times New Roman" w:hAnsi="Times New Roman" w:cs="Times New Roman"/>
          <w:sz w:val="30"/>
          <w:szCs w:val="30"/>
        </w:rPr>
        <w:t xml:space="preserve"> (</w:t>
      </w:r>
      <w:r w:rsidR="001D0556" w:rsidRPr="007B2577">
        <w:rPr>
          <w:rFonts w:ascii="Times New Roman" w:hAnsi="Times New Roman" w:cs="Times New Roman"/>
          <w:sz w:val="30"/>
          <w:szCs w:val="30"/>
        </w:rPr>
        <w:t>35,32</w:t>
      </w:r>
      <w:r w:rsidRPr="007B2577">
        <w:rPr>
          <w:rFonts w:ascii="Times New Roman" w:hAnsi="Times New Roman" w:cs="Times New Roman"/>
          <w:sz w:val="30"/>
          <w:szCs w:val="30"/>
        </w:rPr>
        <w:t xml:space="preserve"> на 100000),</w:t>
      </w:r>
      <w:r w:rsidR="001D0556" w:rsidRPr="007B2577">
        <w:rPr>
          <w:rFonts w:ascii="Times New Roman" w:hAnsi="Times New Roman" w:cs="Times New Roman"/>
          <w:sz w:val="30"/>
          <w:szCs w:val="30"/>
        </w:rPr>
        <w:t xml:space="preserve"> вирусный гепатит </w:t>
      </w:r>
      <w:r w:rsidR="00513707">
        <w:rPr>
          <w:rFonts w:ascii="Times New Roman" w:hAnsi="Times New Roman" w:cs="Times New Roman"/>
          <w:sz w:val="30"/>
          <w:szCs w:val="30"/>
        </w:rPr>
        <w:t>В</w:t>
      </w:r>
      <w:r w:rsidR="001D0556" w:rsidRPr="007B2577">
        <w:rPr>
          <w:rFonts w:ascii="Times New Roman" w:hAnsi="Times New Roman" w:cs="Times New Roman"/>
          <w:sz w:val="30"/>
          <w:szCs w:val="30"/>
        </w:rPr>
        <w:t xml:space="preserve"> хронический – 2 человека (6,4 на 100000),</w:t>
      </w:r>
      <w:r w:rsidR="009009C0" w:rsidRPr="007B2577">
        <w:rPr>
          <w:rFonts w:ascii="Times New Roman" w:hAnsi="Times New Roman" w:cs="Times New Roman"/>
          <w:sz w:val="30"/>
          <w:szCs w:val="30"/>
        </w:rPr>
        <w:t>туберкулёз – 7 случаев ( 22,4 на 100000</w:t>
      </w:r>
      <w:r w:rsidR="002A64A0" w:rsidRPr="007B2577">
        <w:rPr>
          <w:rFonts w:ascii="Times New Roman" w:hAnsi="Times New Roman" w:cs="Times New Roman"/>
          <w:sz w:val="30"/>
          <w:szCs w:val="30"/>
        </w:rPr>
        <w:t xml:space="preserve">), </w:t>
      </w:r>
      <w:r w:rsidRPr="007B2577">
        <w:rPr>
          <w:rFonts w:ascii="Times New Roman" w:hAnsi="Times New Roman" w:cs="Times New Roman"/>
          <w:sz w:val="30"/>
          <w:szCs w:val="30"/>
        </w:rPr>
        <w:t xml:space="preserve">Лайм - боррелиоза </w:t>
      </w:r>
      <w:r w:rsidR="002A64A0" w:rsidRPr="007B2577">
        <w:rPr>
          <w:rFonts w:ascii="Times New Roman" w:hAnsi="Times New Roman" w:cs="Times New Roman"/>
          <w:sz w:val="30"/>
          <w:szCs w:val="30"/>
        </w:rPr>
        <w:t>26</w:t>
      </w:r>
      <w:r w:rsidRPr="007B2577">
        <w:rPr>
          <w:rFonts w:ascii="Times New Roman" w:hAnsi="Times New Roman" w:cs="Times New Roman"/>
          <w:sz w:val="30"/>
          <w:szCs w:val="30"/>
        </w:rPr>
        <w:t xml:space="preserve"> случа</w:t>
      </w:r>
      <w:r w:rsidR="002A64A0" w:rsidRPr="007B2577">
        <w:rPr>
          <w:rFonts w:ascii="Times New Roman" w:hAnsi="Times New Roman" w:cs="Times New Roman"/>
          <w:sz w:val="30"/>
          <w:szCs w:val="30"/>
        </w:rPr>
        <w:t>ев</w:t>
      </w:r>
      <w:r w:rsidRPr="007B2577">
        <w:rPr>
          <w:rFonts w:ascii="Times New Roman" w:hAnsi="Times New Roman" w:cs="Times New Roman"/>
          <w:sz w:val="30"/>
          <w:szCs w:val="30"/>
        </w:rPr>
        <w:t xml:space="preserve"> (</w:t>
      </w:r>
      <w:r w:rsidR="002A64A0" w:rsidRPr="007B2577">
        <w:rPr>
          <w:rFonts w:ascii="Times New Roman" w:hAnsi="Times New Roman" w:cs="Times New Roman"/>
          <w:sz w:val="30"/>
          <w:szCs w:val="30"/>
        </w:rPr>
        <w:t>80,2</w:t>
      </w:r>
      <w:r w:rsidRPr="007B2577">
        <w:rPr>
          <w:rFonts w:ascii="Times New Roman" w:hAnsi="Times New Roman" w:cs="Times New Roman"/>
          <w:sz w:val="30"/>
          <w:szCs w:val="30"/>
        </w:rPr>
        <w:t xml:space="preserve"> на 100000),</w:t>
      </w:r>
      <w:r w:rsidR="002A64A0" w:rsidRPr="007B2577">
        <w:rPr>
          <w:rFonts w:ascii="Times New Roman" w:hAnsi="Times New Roman" w:cs="Times New Roman"/>
          <w:sz w:val="30"/>
          <w:szCs w:val="30"/>
        </w:rPr>
        <w:t xml:space="preserve">клещевой энцефалит – 13 человек (41,7 на 100000), вирусный менингит – 3 случая (9,6 на 100000), бактериальный менингит – 1 ( 3,2 на 100000), сальмонелёз – 8 человек (25,6 на 100000), </w:t>
      </w:r>
      <w:r w:rsidR="007B2577" w:rsidRPr="007B2577">
        <w:rPr>
          <w:rFonts w:ascii="Times New Roman" w:hAnsi="Times New Roman" w:cs="Times New Roman"/>
          <w:sz w:val="30"/>
          <w:szCs w:val="30"/>
        </w:rPr>
        <w:t>ветряная оспа – 14 ( 44,9 на 100000),</w:t>
      </w:r>
      <w:r w:rsidRPr="007B2577">
        <w:rPr>
          <w:rFonts w:ascii="Times New Roman" w:hAnsi="Times New Roman" w:cs="Times New Roman"/>
          <w:sz w:val="30"/>
          <w:szCs w:val="30"/>
        </w:rPr>
        <w:t xml:space="preserve"> опоясывающий лишай 1 случай (</w:t>
      </w:r>
      <w:r w:rsidR="007B2577" w:rsidRPr="007B2577">
        <w:rPr>
          <w:rFonts w:ascii="Times New Roman" w:hAnsi="Times New Roman" w:cs="Times New Roman"/>
          <w:sz w:val="30"/>
          <w:szCs w:val="30"/>
        </w:rPr>
        <w:t>3,2</w:t>
      </w:r>
      <w:r w:rsidRPr="007B2577">
        <w:rPr>
          <w:rFonts w:ascii="Times New Roman" w:hAnsi="Times New Roman" w:cs="Times New Roman"/>
          <w:sz w:val="30"/>
          <w:szCs w:val="30"/>
        </w:rPr>
        <w:t xml:space="preserve"> на 100000). </w:t>
      </w:r>
    </w:p>
    <w:p w14:paraId="339B7E25" w14:textId="56D65090" w:rsidR="00694EAE" w:rsidRDefault="00056BD2" w:rsidP="00694EAE">
      <w:pPr>
        <w:spacing w:after="0" w:line="240" w:lineRule="auto"/>
        <w:ind w:firstLine="709"/>
        <w:jc w:val="both"/>
        <w:rPr>
          <w:rFonts w:ascii="Times New Roman" w:hAnsi="Times New Roman" w:cs="Times New Roman"/>
          <w:sz w:val="30"/>
          <w:szCs w:val="30"/>
        </w:rPr>
      </w:pPr>
      <w:r w:rsidRPr="00B255BB">
        <w:rPr>
          <w:rFonts w:ascii="Times New Roman" w:hAnsi="Times New Roman" w:cs="Times New Roman"/>
          <w:sz w:val="30"/>
          <w:szCs w:val="30"/>
        </w:rPr>
        <w:t>В 2025 году среди детского населения зарегистрировано 416 случаев</w:t>
      </w:r>
      <w:r w:rsidRPr="00B255BB">
        <w:rPr>
          <w:rFonts w:ascii="Times New Roman" w:hAnsi="Times New Roman"/>
          <w:sz w:val="30"/>
          <w:szCs w:val="30"/>
        </w:rPr>
        <w:t xml:space="preserve"> инфекционных и паразитарных болезней (4432,31 на 100000)</w:t>
      </w:r>
      <w:r w:rsidR="00694EAE">
        <w:rPr>
          <w:rFonts w:ascii="Times New Roman" w:hAnsi="Times New Roman"/>
          <w:sz w:val="30"/>
          <w:szCs w:val="30"/>
        </w:rPr>
        <w:t>, (в 2024 – 404  или 4170,54 на 100000)</w:t>
      </w:r>
      <w:r w:rsidRPr="00B255BB">
        <w:rPr>
          <w:rFonts w:ascii="Times New Roman" w:hAnsi="Times New Roman"/>
          <w:sz w:val="30"/>
          <w:szCs w:val="30"/>
        </w:rPr>
        <w:t>, из них</w:t>
      </w:r>
      <w:r w:rsidRPr="00B255BB">
        <w:rPr>
          <w:rFonts w:ascii="Times New Roman" w:hAnsi="Times New Roman" w:cs="Times New Roman"/>
          <w:sz w:val="30"/>
          <w:szCs w:val="30"/>
        </w:rPr>
        <w:t xml:space="preserve"> 253 случая ветряной оспы (2624,48 на 100000), </w:t>
      </w:r>
      <w:r w:rsidR="007B2577">
        <w:rPr>
          <w:rFonts w:ascii="Times New Roman" w:hAnsi="Times New Roman" w:cs="Times New Roman"/>
          <w:sz w:val="30"/>
          <w:szCs w:val="30"/>
        </w:rPr>
        <w:t>вирусный менингит -1 (10,3 на 100000), сальмонелёз</w:t>
      </w:r>
      <w:r w:rsidR="00694EAE">
        <w:rPr>
          <w:rFonts w:ascii="Times New Roman" w:hAnsi="Times New Roman" w:cs="Times New Roman"/>
          <w:sz w:val="30"/>
          <w:szCs w:val="30"/>
        </w:rPr>
        <w:t xml:space="preserve"> –  </w:t>
      </w:r>
      <w:r w:rsidR="007B2577">
        <w:rPr>
          <w:rFonts w:ascii="Times New Roman" w:hAnsi="Times New Roman" w:cs="Times New Roman"/>
          <w:sz w:val="30"/>
          <w:szCs w:val="30"/>
        </w:rPr>
        <w:t>5</w:t>
      </w:r>
      <w:r w:rsidRPr="00B255BB">
        <w:rPr>
          <w:rFonts w:ascii="Times New Roman" w:hAnsi="Times New Roman" w:cs="Times New Roman"/>
          <w:sz w:val="30"/>
          <w:szCs w:val="30"/>
        </w:rPr>
        <w:t xml:space="preserve"> ( </w:t>
      </w:r>
      <w:r w:rsidR="007B2577">
        <w:rPr>
          <w:rFonts w:ascii="Times New Roman" w:hAnsi="Times New Roman" w:cs="Times New Roman"/>
          <w:sz w:val="30"/>
          <w:szCs w:val="30"/>
        </w:rPr>
        <w:t>51,86</w:t>
      </w:r>
      <w:r w:rsidRPr="00B255BB">
        <w:rPr>
          <w:rFonts w:ascii="Times New Roman" w:hAnsi="Times New Roman" w:cs="Times New Roman"/>
          <w:sz w:val="30"/>
          <w:szCs w:val="30"/>
        </w:rPr>
        <w:t xml:space="preserve"> на 100000), </w:t>
      </w:r>
      <w:r w:rsidR="007B2577" w:rsidRPr="007B2577">
        <w:rPr>
          <w:rFonts w:ascii="Times New Roman" w:hAnsi="Times New Roman" w:cs="Times New Roman"/>
          <w:sz w:val="30"/>
          <w:szCs w:val="30"/>
        </w:rPr>
        <w:t xml:space="preserve">Лайм - боррелиоза </w:t>
      </w:r>
      <w:r w:rsidR="007B2577">
        <w:rPr>
          <w:rFonts w:ascii="Times New Roman" w:hAnsi="Times New Roman" w:cs="Times New Roman"/>
          <w:sz w:val="30"/>
          <w:szCs w:val="30"/>
        </w:rPr>
        <w:t>1</w:t>
      </w:r>
      <w:r w:rsidR="007B2577" w:rsidRPr="007B2577">
        <w:rPr>
          <w:rFonts w:ascii="Times New Roman" w:hAnsi="Times New Roman" w:cs="Times New Roman"/>
          <w:sz w:val="30"/>
          <w:szCs w:val="30"/>
        </w:rPr>
        <w:t xml:space="preserve"> случа</w:t>
      </w:r>
      <w:r w:rsidR="007B2577">
        <w:rPr>
          <w:rFonts w:ascii="Times New Roman" w:hAnsi="Times New Roman" w:cs="Times New Roman"/>
          <w:sz w:val="30"/>
          <w:szCs w:val="30"/>
        </w:rPr>
        <w:t>й</w:t>
      </w:r>
      <w:r w:rsidR="007B2577" w:rsidRPr="007B2577">
        <w:rPr>
          <w:rFonts w:ascii="Times New Roman" w:hAnsi="Times New Roman" w:cs="Times New Roman"/>
          <w:sz w:val="30"/>
          <w:szCs w:val="30"/>
        </w:rPr>
        <w:t xml:space="preserve"> (</w:t>
      </w:r>
      <w:r w:rsidR="007B2577">
        <w:rPr>
          <w:rFonts w:ascii="Times New Roman" w:hAnsi="Times New Roman" w:cs="Times New Roman"/>
          <w:sz w:val="30"/>
          <w:szCs w:val="30"/>
        </w:rPr>
        <w:t>10,3</w:t>
      </w:r>
      <w:r w:rsidR="007B2577" w:rsidRPr="007B2577">
        <w:rPr>
          <w:rFonts w:ascii="Times New Roman" w:hAnsi="Times New Roman" w:cs="Times New Roman"/>
          <w:sz w:val="30"/>
          <w:szCs w:val="30"/>
        </w:rPr>
        <w:t xml:space="preserve"> на 100000),клещевой энцефалит – </w:t>
      </w:r>
      <w:r w:rsidR="007B2577">
        <w:rPr>
          <w:rFonts w:ascii="Times New Roman" w:hAnsi="Times New Roman" w:cs="Times New Roman"/>
          <w:sz w:val="30"/>
          <w:szCs w:val="30"/>
        </w:rPr>
        <w:t>2</w:t>
      </w:r>
      <w:r w:rsidR="007B2577" w:rsidRPr="007B2577">
        <w:rPr>
          <w:rFonts w:ascii="Times New Roman" w:hAnsi="Times New Roman" w:cs="Times New Roman"/>
          <w:sz w:val="30"/>
          <w:szCs w:val="30"/>
        </w:rPr>
        <w:t xml:space="preserve"> </w:t>
      </w:r>
      <w:r w:rsidR="007B2577">
        <w:rPr>
          <w:rFonts w:ascii="Times New Roman" w:hAnsi="Times New Roman" w:cs="Times New Roman"/>
          <w:sz w:val="30"/>
          <w:szCs w:val="30"/>
        </w:rPr>
        <w:t>ребёнка</w:t>
      </w:r>
      <w:r w:rsidR="007B2577" w:rsidRPr="007B2577">
        <w:rPr>
          <w:rFonts w:ascii="Times New Roman" w:hAnsi="Times New Roman" w:cs="Times New Roman"/>
          <w:sz w:val="30"/>
          <w:szCs w:val="30"/>
        </w:rPr>
        <w:t xml:space="preserve"> (</w:t>
      </w:r>
      <w:r w:rsidR="007B2577">
        <w:rPr>
          <w:rFonts w:ascii="Times New Roman" w:hAnsi="Times New Roman" w:cs="Times New Roman"/>
          <w:sz w:val="30"/>
          <w:szCs w:val="30"/>
        </w:rPr>
        <w:t>20,7</w:t>
      </w:r>
      <w:r w:rsidR="007B2577" w:rsidRPr="007B2577">
        <w:rPr>
          <w:rFonts w:ascii="Times New Roman" w:hAnsi="Times New Roman" w:cs="Times New Roman"/>
          <w:sz w:val="30"/>
          <w:szCs w:val="30"/>
        </w:rPr>
        <w:t xml:space="preserve"> на 100000)</w:t>
      </w:r>
      <w:r w:rsidRPr="007B2577">
        <w:rPr>
          <w:rFonts w:ascii="Times New Roman" w:hAnsi="Times New Roman" w:cs="Times New Roman"/>
          <w:sz w:val="30"/>
          <w:szCs w:val="30"/>
        </w:rPr>
        <w:t xml:space="preserve">, </w:t>
      </w:r>
      <w:r w:rsidR="007B2577" w:rsidRPr="007B2577">
        <w:rPr>
          <w:rFonts w:ascii="Times New Roman" w:hAnsi="Times New Roman" w:cs="Times New Roman"/>
          <w:sz w:val="30"/>
          <w:szCs w:val="30"/>
        </w:rPr>
        <w:t>энтеробиоз</w:t>
      </w:r>
      <w:r w:rsidRPr="007B2577">
        <w:rPr>
          <w:rFonts w:ascii="Times New Roman" w:hAnsi="Times New Roman" w:cs="Times New Roman"/>
          <w:sz w:val="30"/>
          <w:szCs w:val="30"/>
        </w:rPr>
        <w:t xml:space="preserve"> - </w:t>
      </w:r>
      <w:r w:rsidR="007B2577" w:rsidRPr="007B2577">
        <w:rPr>
          <w:rFonts w:ascii="Times New Roman" w:hAnsi="Times New Roman" w:cs="Times New Roman"/>
          <w:sz w:val="30"/>
          <w:szCs w:val="30"/>
        </w:rPr>
        <w:t>1</w:t>
      </w:r>
      <w:r w:rsidRPr="007B2577">
        <w:rPr>
          <w:rFonts w:ascii="Times New Roman" w:hAnsi="Times New Roman" w:cs="Times New Roman"/>
          <w:sz w:val="30"/>
          <w:szCs w:val="30"/>
        </w:rPr>
        <w:t>2 (</w:t>
      </w:r>
      <w:r w:rsidR="007B2577" w:rsidRPr="007B2577">
        <w:rPr>
          <w:rFonts w:ascii="Times New Roman" w:hAnsi="Times New Roman" w:cs="Times New Roman"/>
          <w:sz w:val="30"/>
          <w:szCs w:val="30"/>
        </w:rPr>
        <w:t>124,4</w:t>
      </w:r>
      <w:r w:rsidRPr="007B2577">
        <w:rPr>
          <w:rFonts w:ascii="Times New Roman" w:hAnsi="Times New Roman" w:cs="Times New Roman"/>
          <w:sz w:val="30"/>
          <w:szCs w:val="30"/>
        </w:rPr>
        <w:t xml:space="preserve"> на 100000),</w:t>
      </w:r>
      <w:r w:rsidRPr="00B255BB">
        <w:rPr>
          <w:rFonts w:ascii="Times New Roman" w:hAnsi="Times New Roman" w:cs="Times New Roman"/>
          <w:color w:val="FF0000"/>
          <w:sz w:val="30"/>
          <w:szCs w:val="30"/>
        </w:rPr>
        <w:t xml:space="preserve"> </w:t>
      </w:r>
      <w:r w:rsidRPr="00C2222D">
        <w:rPr>
          <w:rFonts w:ascii="Times New Roman" w:hAnsi="Times New Roman" w:cs="Times New Roman"/>
          <w:sz w:val="30"/>
          <w:szCs w:val="30"/>
        </w:rPr>
        <w:t xml:space="preserve">микроспории– </w:t>
      </w:r>
      <w:r w:rsidR="007B2577" w:rsidRPr="00C2222D">
        <w:rPr>
          <w:rFonts w:ascii="Times New Roman" w:hAnsi="Times New Roman" w:cs="Times New Roman"/>
          <w:sz w:val="30"/>
          <w:szCs w:val="30"/>
        </w:rPr>
        <w:t>27</w:t>
      </w:r>
      <w:r w:rsidRPr="00C2222D">
        <w:rPr>
          <w:rFonts w:ascii="Times New Roman" w:hAnsi="Times New Roman" w:cs="Times New Roman"/>
          <w:sz w:val="30"/>
          <w:szCs w:val="30"/>
        </w:rPr>
        <w:t xml:space="preserve"> случа</w:t>
      </w:r>
      <w:r w:rsidR="007B2577" w:rsidRPr="00C2222D">
        <w:rPr>
          <w:rFonts w:ascii="Times New Roman" w:hAnsi="Times New Roman" w:cs="Times New Roman"/>
          <w:sz w:val="30"/>
          <w:szCs w:val="30"/>
        </w:rPr>
        <w:t>ев</w:t>
      </w:r>
      <w:r w:rsidRPr="00C2222D">
        <w:rPr>
          <w:rFonts w:ascii="Times New Roman" w:hAnsi="Times New Roman" w:cs="Times New Roman"/>
          <w:sz w:val="30"/>
          <w:szCs w:val="30"/>
        </w:rPr>
        <w:t xml:space="preserve"> (</w:t>
      </w:r>
      <w:r w:rsidR="007B2577" w:rsidRPr="00C2222D">
        <w:rPr>
          <w:rFonts w:ascii="Times New Roman" w:hAnsi="Times New Roman" w:cs="Times New Roman"/>
          <w:sz w:val="30"/>
          <w:szCs w:val="30"/>
        </w:rPr>
        <w:t>280</w:t>
      </w:r>
      <w:r w:rsidRPr="00C2222D">
        <w:rPr>
          <w:rFonts w:ascii="Times New Roman" w:hAnsi="Times New Roman" w:cs="Times New Roman"/>
          <w:sz w:val="30"/>
          <w:szCs w:val="30"/>
        </w:rPr>
        <w:t xml:space="preserve"> на 100000), чесотка </w:t>
      </w:r>
      <w:r w:rsidR="00C2222D">
        <w:rPr>
          <w:rFonts w:ascii="Times New Roman" w:hAnsi="Times New Roman" w:cs="Times New Roman"/>
          <w:sz w:val="30"/>
          <w:szCs w:val="30"/>
        </w:rPr>
        <w:t>4</w:t>
      </w:r>
      <w:r w:rsidRPr="00C2222D">
        <w:rPr>
          <w:rFonts w:ascii="Times New Roman" w:hAnsi="Times New Roman" w:cs="Times New Roman"/>
          <w:sz w:val="30"/>
          <w:szCs w:val="30"/>
        </w:rPr>
        <w:t xml:space="preserve"> случай (</w:t>
      </w:r>
      <w:r w:rsidR="00C2222D">
        <w:rPr>
          <w:rFonts w:ascii="Times New Roman" w:hAnsi="Times New Roman" w:cs="Times New Roman"/>
          <w:sz w:val="30"/>
          <w:szCs w:val="30"/>
        </w:rPr>
        <w:t>41,4</w:t>
      </w:r>
      <w:r w:rsidRPr="00C2222D">
        <w:rPr>
          <w:rFonts w:ascii="Times New Roman" w:hAnsi="Times New Roman" w:cs="Times New Roman"/>
          <w:sz w:val="30"/>
          <w:szCs w:val="30"/>
        </w:rPr>
        <w:t xml:space="preserve"> на 100000), </w:t>
      </w:r>
      <w:r w:rsidR="00C2222D" w:rsidRPr="00C2222D">
        <w:rPr>
          <w:rFonts w:ascii="Times New Roman" w:hAnsi="Times New Roman" w:cs="Times New Roman"/>
          <w:sz w:val="30"/>
          <w:szCs w:val="30"/>
        </w:rPr>
        <w:t>педикулёз</w:t>
      </w:r>
      <w:r w:rsidRPr="00C2222D">
        <w:rPr>
          <w:rFonts w:ascii="Times New Roman" w:hAnsi="Times New Roman" w:cs="Times New Roman"/>
          <w:sz w:val="30"/>
          <w:szCs w:val="30"/>
        </w:rPr>
        <w:t xml:space="preserve"> </w:t>
      </w:r>
      <w:r w:rsidR="00C2222D" w:rsidRPr="00C2222D">
        <w:rPr>
          <w:rFonts w:ascii="Times New Roman" w:hAnsi="Times New Roman" w:cs="Times New Roman"/>
          <w:sz w:val="30"/>
          <w:szCs w:val="30"/>
        </w:rPr>
        <w:t>5</w:t>
      </w:r>
      <w:r w:rsidRPr="00C2222D">
        <w:rPr>
          <w:rFonts w:ascii="Times New Roman" w:hAnsi="Times New Roman" w:cs="Times New Roman"/>
          <w:sz w:val="30"/>
          <w:szCs w:val="30"/>
        </w:rPr>
        <w:t xml:space="preserve"> </w:t>
      </w:r>
      <w:r w:rsidR="00C2222D" w:rsidRPr="00C2222D">
        <w:rPr>
          <w:rFonts w:ascii="Times New Roman" w:hAnsi="Times New Roman" w:cs="Times New Roman"/>
          <w:sz w:val="30"/>
          <w:szCs w:val="30"/>
        </w:rPr>
        <w:t>детей</w:t>
      </w:r>
      <w:r w:rsidRPr="00C2222D">
        <w:rPr>
          <w:rFonts w:ascii="Times New Roman" w:hAnsi="Times New Roman" w:cs="Times New Roman"/>
          <w:sz w:val="30"/>
          <w:szCs w:val="30"/>
        </w:rPr>
        <w:t xml:space="preserve"> (</w:t>
      </w:r>
      <w:r w:rsidR="00C2222D" w:rsidRPr="00C2222D">
        <w:rPr>
          <w:rFonts w:ascii="Times New Roman" w:hAnsi="Times New Roman" w:cs="Times New Roman"/>
          <w:sz w:val="30"/>
          <w:szCs w:val="30"/>
        </w:rPr>
        <w:t>51,86</w:t>
      </w:r>
      <w:r w:rsidRPr="00C2222D">
        <w:rPr>
          <w:rFonts w:ascii="Times New Roman" w:hAnsi="Times New Roman" w:cs="Times New Roman"/>
          <w:sz w:val="30"/>
          <w:szCs w:val="30"/>
        </w:rPr>
        <w:t xml:space="preserve"> на 100000</w:t>
      </w:r>
      <w:r w:rsidRPr="008D3DF8">
        <w:rPr>
          <w:rFonts w:ascii="Times New Roman" w:hAnsi="Times New Roman" w:cs="Times New Roman"/>
          <w:sz w:val="30"/>
          <w:szCs w:val="30"/>
        </w:rPr>
        <w:t>).</w:t>
      </w:r>
    </w:p>
    <w:p w14:paraId="13CD0464" w14:textId="76DD8019" w:rsidR="00056BD2" w:rsidRPr="00694EAE" w:rsidRDefault="00056BD2" w:rsidP="00694EAE">
      <w:pPr>
        <w:spacing w:after="0" w:line="240" w:lineRule="auto"/>
        <w:ind w:firstLine="709"/>
        <w:jc w:val="both"/>
        <w:rPr>
          <w:rFonts w:ascii="Times New Roman" w:hAnsi="Times New Roman" w:cs="Times New Roman"/>
          <w:sz w:val="30"/>
          <w:szCs w:val="30"/>
        </w:rPr>
      </w:pPr>
      <w:r w:rsidRPr="00694EAE">
        <w:rPr>
          <w:rFonts w:ascii="Times New Roman" w:hAnsi="Times New Roman" w:cs="Times New Roman"/>
          <w:sz w:val="30"/>
          <w:szCs w:val="30"/>
        </w:rPr>
        <w:t xml:space="preserve">На территории </w:t>
      </w:r>
      <w:r w:rsidR="00694EAE" w:rsidRPr="00694EAE">
        <w:rPr>
          <w:rFonts w:ascii="Times New Roman" w:hAnsi="Times New Roman" w:cs="Times New Roman"/>
          <w:sz w:val="30"/>
          <w:szCs w:val="30"/>
        </w:rPr>
        <w:t>города</w:t>
      </w:r>
      <w:r w:rsidRPr="00694EAE">
        <w:rPr>
          <w:rFonts w:ascii="Times New Roman" w:hAnsi="Times New Roman" w:cs="Times New Roman"/>
          <w:sz w:val="30"/>
          <w:szCs w:val="30"/>
        </w:rPr>
        <w:t xml:space="preserve"> ситуация по ряду инфекционных и паразитарных заболеваний в 2025 году благополучная: не регистрировались случаи заболевания особо опасными инфекциями, дизентерией, менингококковой инфекцией</w:t>
      </w:r>
      <w:r w:rsidR="00694EAE">
        <w:rPr>
          <w:rFonts w:ascii="Times New Roman" w:hAnsi="Times New Roman" w:cs="Times New Roman"/>
          <w:sz w:val="30"/>
          <w:szCs w:val="30"/>
        </w:rPr>
        <w:t>,</w:t>
      </w:r>
      <w:r w:rsidRPr="00694EAE">
        <w:rPr>
          <w:rFonts w:ascii="Times New Roman" w:hAnsi="Times New Roman" w:cs="Times New Roman"/>
          <w:sz w:val="30"/>
          <w:szCs w:val="30"/>
        </w:rPr>
        <w:t xml:space="preserve"> брюшным тифом, столбняком, краснухой, корью, дифтерией, коклюшем, эпидемическим паротитом, трихинеллёзом</w:t>
      </w:r>
    </w:p>
    <w:p w14:paraId="6CA2AF2E" w14:textId="37343FF1" w:rsidR="0040535E" w:rsidRPr="00697109" w:rsidRDefault="00DC1C4B" w:rsidP="00DC1C4B">
      <w:pPr>
        <w:pStyle w:val="a5"/>
        <w:ind w:left="1430"/>
        <w:jc w:val="center"/>
        <w:rPr>
          <w:b/>
          <w:sz w:val="30"/>
          <w:szCs w:val="30"/>
        </w:rPr>
      </w:pPr>
      <w:r>
        <w:rPr>
          <w:b/>
          <w:sz w:val="30"/>
          <w:szCs w:val="30"/>
          <w:lang w:val="en-US"/>
        </w:rPr>
        <w:t>III</w:t>
      </w:r>
      <w:r>
        <w:rPr>
          <w:b/>
          <w:sz w:val="30"/>
          <w:szCs w:val="30"/>
        </w:rPr>
        <w:t xml:space="preserve">. </w:t>
      </w:r>
      <w:r w:rsidR="00B255BB">
        <w:rPr>
          <w:b/>
          <w:sz w:val="30"/>
          <w:szCs w:val="30"/>
        </w:rPr>
        <w:t>Состояние среды обитания.</w:t>
      </w:r>
    </w:p>
    <w:p w14:paraId="564CE465" w14:textId="20965097" w:rsidR="00857ADF" w:rsidRPr="00857ADF" w:rsidRDefault="00697109" w:rsidP="00857ADF">
      <w:pPr>
        <w:pStyle w:val="a5"/>
        <w:jc w:val="center"/>
        <w:rPr>
          <w:b/>
          <w:sz w:val="30"/>
          <w:szCs w:val="30"/>
        </w:rPr>
      </w:pPr>
      <w:r w:rsidRPr="00F8080C">
        <w:rPr>
          <w:b/>
          <w:sz w:val="30"/>
          <w:szCs w:val="30"/>
        </w:rPr>
        <w:t>3</w:t>
      </w:r>
      <w:r w:rsidR="00857ADF">
        <w:rPr>
          <w:b/>
          <w:sz w:val="30"/>
          <w:szCs w:val="30"/>
        </w:rPr>
        <w:t xml:space="preserve">.1 </w:t>
      </w:r>
      <w:commentRangeStart w:id="4"/>
      <w:r w:rsidR="00857ADF" w:rsidRPr="00B255BB">
        <w:rPr>
          <w:b/>
          <w:sz w:val="30"/>
          <w:szCs w:val="30"/>
        </w:rPr>
        <w:t>Инфраструктура</w:t>
      </w:r>
      <w:commentRangeEnd w:id="4"/>
      <w:r w:rsidR="00857ADF" w:rsidRPr="00B255BB">
        <w:rPr>
          <w:rStyle w:val="af8"/>
          <w:rFonts w:eastAsiaTheme="minorHAnsi"/>
          <w:lang w:eastAsia="en-US"/>
        </w:rPr>
        <w:commentReference w:id="4"/>
      </w:r>
      <w:r w:rsidR="00857ADF" w:rsidRPr="00B255BB">
        <w:rPr>
          <w:b/>
          <w:sz w:val="30"/>
          <w:szCs w:val="30"/>
        </w:rPr>
        <w:t xml:space="preserve"> города.</w:t>
      </w:r>
    </w:p>
    <w:p w14:paraId="29A5E557" w14:textId="77777777" w:rsidR="003B4805" w:rsidRPr="00B255BB" w:rsidRDefault="00857ADF" w:rsidP="00B255BB">
      <w:pPr>
        <w:spacing w:after="0" w:line="240" w:lineRule="auto"/>
        <w:ind w:firstLine="709"/>
        <w:jc w:val="both"/>
        <w:rPr>
          <w:rFonts w:ascii="Times New Roman" w:hAnsi="Times New Roman" w:cs="Times New Roman"/>
          <w:spacing w:val="-5"/>
          <w:sz w:val="30"/>
          <w:szCs w:val="30"/>
        </w:rPr>
      </w:pPr>
      <w:r w:rsidRPr="00B255BB">
        <w:rPr>
          <w:rFonts w:ascii="Times New Roman" w:hAnsi="Times New Roman" w:cs="Times New Roman"/>
          <w:sz w:val="30"/>
          <w:szCs w:val="30"/>
          <w:lang w:eastAsia="ru-RU"/>
        </w:rPr>
        <w:t>Совершенствуется инфраструктура города: продолжается дополнительное озеленение, создание и обновление зон отдыха, обустройство и строительство спортивных площадок, развивается безбарьерная среда.</w:t>
      </w:r>
      <w:r w:rsidR="003B4805" w:rsidRPr="00B255BB">
        <w:rPr>
          <w:rFonts w:ascii="Times New Roman" w:hAnsi="Times New Roman" w:cs="Times New Roman"/>
          <w:spacing w:val="-5"/>
          <w:sz w:val="30"/>
          <w:szCs w:val="30"/>
        </w:rPr>
        <w:t xml:space="preserve"> </w:t>
      </w:r>
    </w:p>
    <w:p w14:paraId="195C7774" w14:textId="79181412" w:rsidR="00857ADF" w:rsidRPr="00B255BB" w:rsidRDefault="003C482E" w:rsidP="00B255BB">
      <w:pPr>
        <w:spacing w:after="0" w:line="240" w:lineRule="auto"/>
        <w:ind w:firstLine="709"/>
        <w:jc w:val="both"/>
        <w:rPr>
          <w:rFonts w:ascii="Times New Roman" w:hAnsi="Times New Roman" w:cs="Times New Roman"/>
          <w:sz w:val="30"/>
          <w:szCs w:val="30"/>
          <w:lang w:eastAsia="ru-RU"/>
        </w:rPr>
      </w:pPr>
      <w:r w:rsidRPr="00B255BB">
        <w:rPr>
          <w:rFonts w:ascii="Times New Roman" w:hAnsi="Times New Roman" w:cs="Times New Roman"/>
          <w:sz w:val="30"/>
          <w:szCs w:val="30"/>
        </w:rPr>
        <w:t>Гор</w:t>
      </w:r>
      <w:r w:rsidR="005F28AD" w:rsidRPr="00B255BB">
        <w:rPr>
          <w:rFonts w:ascii="Times New Roman" w:hAnsi="Times New Roman" w:cs="Times New Roman"/>
          <w:sz w:val="30"/>
          <w:szCs w:val="30"/>
        </w:rPr>
        <w:t>о</w:t>
      </w:r>
      <w:r w:rsidRPr="00B255BB">
        <w:rPr>
          <w:rFonts w:ascii="Times New Roman" w:hAnsi="Times New Roman" w:cs="Times New Roman"/>
          <w:sz w:val="30"/>
          <w:szCs w:val="30"/>
        </w:rPr>
        <w:t xml:space="preserve">д обладает базой как для профессионального спорта, так и для массовой физической активности жителей. </w:t>
      </w:r>
      <w:r w:rsidR="00ED7641" w:rsidRPr="00B255BB">
        <w:rPr>
          <w:rFonts w:ascii="Times New Roman" w:hAnsi="Times New Roman" w:cs="Times New Roman"/>
          <w:sz w:val="30"/>
          <w:szCs w:val="30"/>
        </w:rPr>
        <w:t>В городе функционирует 65 спортивных объекта.</w:t>
      </w:r>
      <w:r w:rsidRPr="00B255BB">
        <w:rPr>
          <w:rFonts w:ascii="Times New Roman" w:hAnsi="Times New Roman" w:cs="Times New Roman"/>
          <w:sz w:val="30"/>
          <w:szCs w:val="30"/>
          <w:lang w:eastAsia="ru-RU"/>
        </w:rPr>
        <w:t xml:space="preserve"> </w:t>
      </w:r>
      <w:r w:rsidRPr="00B255BB">
        <w:rPr>
          <w:rFonts w:ascii="Times New Roman" w:hAnsi="Times New Roman" w:cs="Times New Roman"/>
          <w:spacing w:val="-5"/>
          <w:sz w:val="30"/>
          <w:szCs w:val="30"/>
        </w:rPr>
        <w:t xml:space="preserve">Из них главный – физкультурно-оздоровительный комплекс, который </w:t>
      </w:r>
      <w:r w:rsidR="003B4805" w:rsidRPr="00B255BB">
        <w:rPr>
          <w:rFonts w:ascii="Times New Roman" w:hAnsi="Times New Roman" w:cs="Times New Roman"/>
          <w:spacing w:val="-5"/>
          <w:sz w:val="30"/>
          <w:szCs w:val="30"/>
        </w:rPr>
        <w:t>включает в себя бассейн с сауной, атлетический зал, женский тренажерный зал, спортивный зал, спортивную площадку</w:t>
      </w:r>
      <w:r w:rsidRPr="00B255BB">
        <w:rPr>
          <w:rFonts w:ascii="Times New Roman" w:hAnsi="Times New Roman" w:cs="Times New Roman"/>
          <w:spacing w:val="-5"/>
          <w:sz w:val="30"/>
          <w:szCs w:val="30"/>
        </w:rPr>
        <w:t xml:space="preserve">. </w:t>
      </w:r>
      <w:r w:rsidR="003B4805" w:rsidRPr="00B255BB">
        <w:rPr>
          <w:rFonts w:ascii="Times New Roman" w:hAnsi="Times New Roman" w:cs="Times New Roman"/>
          <w:spacing w:val="-5"/>
          <w:sz w:val="30"/>
          <w:szCs w:val="30"/>
        </w:rPr>
        <w:t xml:space="preserve"> </w:t>
      </w:r>
      <w:r w:rsidR="005F28AD" w:rsidRPr="00B255BB">
        <w:rPr>
          <w:rFonts w:ascii="Times New Roman" w:hAnsi="Times New Roman" w:cs="Times New Roman"/>
          <w:spacing w:val="-5"/>
          <w:sz w:val="30"/>
          <w:szCs w:val="30"/>
        </w:rPr>
        <w:t>Для населения улучшить физическое состояние и соответственно качество жизни есть возможность и в частном ф</w:t>
      </w:r>
      <w:r w:rsidR="003B4805" w:rsidRPr="00B255BB">
        <w:rPr>
          <w:rFonts w:ascii="Times New Roman" w:hAnsi="Times New Roman" w:cs="Times New Roman"/>
          <w:spacing w:val="-5"/>
          <w:sz w:val="30"/>
          <w:szCs w:val="30"/>
        </w:rPr>
        <w:t>итнес-клуб</w:t>
      </w:r>
      <w:r w:rsidR="005F28AD" w:rsidRPr="00B255BB">
        <w:rPr>
          <w:rFonts w:ascii="Times New Roman" w:hAnsi="Times New Roman" w:cs="Times New Roman"/>
          <w:spacing w:val="-5"/>
          <w:sz w:val="30"/>
          <w:szCs w:val="30"/>
        </w:rPr>
        <w:t>е</w:t>
      </w:r>
      <w:r w:rsidR="003B4805" w:rsidRPr="00B255BB">
        <w:rPr>
          <w:rFonts w:ascii="Times New Roman" w:hAnsi="Times New Roman" w:cs="Times New Roman"/>
          <w:spacing w:val="-5"/>
          <w:sz w:val="30"/>
          <w:szCs w:val="30"/>
        </w:rPr>
        <w:t xml:space="preserve"> «Армагеддон». </w:t>
      </w:r>
      <w:r w:rsidR="005F28AD" w:rsidRPr="00B255BB">
        <w:rPr>
          <w:rFonts w:ascii="Times New Roman" w:hAnsi="Times New Roman" w:cs="Times New Roman"/>
          <w:sz w:val="30"/>
          <w:szCs w:val="30"/>
        </w:rPr>
        <w:t>Для активных занятий спортом произведён текущий ремонт тренажёрного комплекса по улице Жолудева</w:t>
      </w:r>
      <w:r w:rsidR="00046FD9" w:rsidRPr="00B255BB">
        <w:rPr>
          <w:rFonts w:ascii="Times New Roman" w:hAnsi="Times New Roman" w:cs="Times New Roman"/>
          <w:sz w:val="30"/>
          <w:szCs w:val="30"/>
        </w:rPr>
        <w:t>;</w:t>
      </w:r>
      <w:r w:rsidR="005F28AD" w:rsidRPr="00B255BB">
        <w:rPr>
          <w:rFonts w:ascii="Times New Roman" w:hAnsi="Times New Roman" w:cs="Times New Roman"/>
          <w:sz w:val="30"/>
          <w:szCs w:val="30"/>
        </w:rPr>
        <w:t xml:space="preserve"> установлен</w:t>
      </w:r>
      <w:r w:rsidR="00046FD9" w:rsidRPr="00B255BB">
        <w:rPr>
          <w:rFonts w:ascii="Times New Roman" w:hAnsi="Times New Roman" w:cs="Times New Roman"/>
          <w:sz w:val="30"/>
          <w:szCs w:val="30"/>
        </w:rPr>
        <w:t>ы</w:t>
      </w:r>
      <w:r w:rsidR="005F28AD" w:rsidRPr="00B255BB">
        <w:rPr>
          <w:rFonts w:ascii="Times New Roman" w:hAnsi="Times New Roman" w:cs="Times New Roman"/>
          <w:sz w:val="30"/>
          <w:szCs w:val="30"/>
        </w:rPr>
        <w:t xml:space="preserve"> </w:t>
      </w:r>
      <w:r w:rsidR="005F28AD" w:rsidRPr="00B255BB">
        <w:rPr>
          <w:rFonts w:ascii="Times New Roman" w:eastAsia="Arial" w:hAnsi="Times New Roman" w:cs="Times New Roman"/>
          <w:color w:val="2F3033"/>
          <w:sz w:val="30"/>
          <w:szCs w:val="30"/>
          <w:shd w:val="clear" w:color="auto" w:fill="FFFFFF"/>
        </w:rPr>
        <w:t>многофункциональн</w:t>
      </w:r>
      <w:r w:rsidR="00046FD9" w:rsidRPr="00B255BB">
        <w:rPr>
          <w:rFonts w:ascii="Times New Roman" w:eastAsia="Arial" w:hAnsi="Times New Roman" w:cs="Times New Roman"/>
          <w:color w:val="2F3033"/>
          <w:sz w:val="30"/>
          <w:szCs w:val="30"/>
          <w:shd w:val="clear" w:color="auto" w:fill="FFFFFF"/>
        </w:rPr>
        <w:t>ые</w:t>
      </w:r>
      <w:r w:rsidR="005F28AD" w:rsidRPr="00B255BB">
        <w:rPr>
          <w:rFonts w:ascii="Times New Roman" w:eastAsia="Arial" w:hAnsi="Times New Roman" w:cs="Times New Roman"/>
          <w:color w:val="2F3033"/>
          <w:sz w:val="30"/>
          <w:szCs w:val="30"/>
          <w:shd w:val="clear" w:color="auto" w:fill="FFFFFF"/>
        </w:rPr>
        <w:t xml:space="preserve"> спортивн</w:t>
      </w:r>
      <w:r w:rsidR="00046FD9" w:rsidRPr="00B255BB">
        <w:rPr>
          <w:rFonts w:ascii="Times New Roman" w:eastAsia="Arial" w:hAnsi="Times New Roman" w:cs="Times New Roman"/>
          <w:color w:val="2F3033"/>
          <w:sz w:val="30"/>
          <w:szCs w:val="30"/>
          <w:shd w:val="clear" w:color="auto" w:fill="FFFFFF"/>
        </w:rPr>
        <w:t>ые</w:t>
      </w:r>
      <w:r w:rsidR="005F28AD" w:rsidRPr="00B255BB">
        <w:rPr>
          <w:rFonts w:ascii="Times New Roman" w:eastAsia="Arial" w:hAnsi="Times New Roman" w:cs="Times New Roman"/>
          <w:color w:val="2F3033"/>
          <w:sz w:val="30"/>
          <w:szCs w:val="30"/>
          <w:shd w:val="clear" w:color="auto" w:fill="FFFFFF"/>
        </w:rPr>
        <w:t xml:space="preserve"> площадк</w:t>
      </w:r>
      <w:r w:rsidR="00046FD9" w:rsidRPr="00B255BB">
        <w:rPr>
          <w:rFonts w:ascii="Times New Roman" w:eastAsia="Arial" w:hAnsi="Times New Roman" w:cs="Times New Roman"/>
          <w:color w:val="2F3033"/>
          <w:sz w:val="30"/>
          <w:szCs w:val="30"/>
          <w:shd w:val="clear" w:color="auto" w:fill="FFFFFF"/>
        </w:rPr>
        <w:t>и</w:t>
      </w:r>
      <w:r w:rsidR="005F28AD" w:rsidRPr="00B255BB">
        <w:rPr>
          <w:rFonts w:ascii="Times New Roman" w:eastAsia="Arial" w:hAnsi="Times New Roman" w:cs="Times New Roman"/>
          <w:color w:val="2F3033"/>
          <w:sz w:val="30"/>
          <w:szCs w:val="30"/>
          <w:shd w:val="clear" w:color="auto" w:fill="FFFFFF"/>
        </w:rPr>
        <w:t xml:space="preserve"> </w:t>
      </w:r>
      <w:r w:rsidR="00046FD9" w:rsidRPr="00B255BB">
        <w:rPr>
          <w:rFonts w:ascii="Times New Roman" w:eastAsia="Arial" w:hAnsi="Times New Roman" w:cs="Times New Roman"/>
          <w:color w:val="2F3033"/>
          <w:sz w:val="30"/>
          <w:szCs w:val="30"/>
          <w:shd w:val="clear" w:color="auto" w:fill="FFFFFF"/>
        </w:rPr>
        <w:t xml:space="preserve">на территориях </w:t>
      </w:r>
      <w:r w:rsidR="005F28AD" w:rsidRPr="00B255BB">
        <w:rPr>
          <w:rFonts w:ascii="Times New Roman" w:eastAsia="Arial" w:hAnsi="Times New Roman" w:cs="Times New Roman"/>
          <w:color w:val="2F3033"/>
          <w:sz w:val="30"/>
          <w:szCs w:val="30"/>
          <w:shd w:val="clear" w:color="auto" w:fill="FFFFFF"/>
        </w:rPr>
        <w:t>ГУО «Средняя школа №7 г. Волковыска»</w:t>
      </w:r>
      <w:r w:rsidR="00046FD9" w:rsidRPr="00B255BB">
        <w:rPr>
          <w:rFonts w:ascii="Times New Roman" w:eastAsia="Arial" w:hAnsi="Times New Roman" w:cs="Times New Roman"/>
          <w:color w:val="2F3033"/>
          <w:sz w:val="30"/>
          <w:szCs w:val="30"/>
          <w:shd w:val="clear" w:color="auto" w:fill="FFFFFF"/>
        </w:rPr>
        <w:t xml:space="preserve"> и ГУ «Волковысская ДЮСШ №1»;</w:t>
      </w:r>
      <w:r w:rsidR="005F28AD" w:rsidRPr="00B255BB">
        <w:rPr>
          <w:rFonts w:ascii="Times New Roman" w:eastAsia="Arial" w:hAnsi="Times New Roman" w:cs="Times New Roman"/>
          <w:color w:val="2F3033"/>
          <w:sz w:val="30"/>
          <w:szCs w:val="30"/>
          <w:shd w:val="clear" w:color="auto" w:fill="FFFFFF"/>
        </w:rPr>
        <w:t xml:space="preserve"> реконструкция спортивной площадки для игры в мини-футбол по ул. Калиновского (замена ограждения на 3</w:t>
      </w:r>
      <w:r w:rsidR="005F28AD" w:rsidRPr="00B255BB">
        <w:rPr>
          <w:rFonts w:ascii="Times New Roman" w:eastAsia="Arial" w:hAnsi="Times New Roman" w:cs="Times New Roman"/>
          <w:color w:val="2F3033"/>
          <w:sz w:val="30"/>
          <w:szCs w:val="30"/>
          <w:shd w:val="clear" w:color="auto" w:fill="FFFFFF"/>
          <w:lang w:val="en-US"/>
        </w:rPr>
        <w:t>D</w:t>
      </w:r>
      <w:r w:rsidR="005F28AD" w:rsidRPr="00B255BB">
        <w:rPr>
          <w:rFonts w:ascii="Times New Roman" w:eastAsia="Arial" w:hAnsi="Times New Roman" w:cs="Times New Roman"/>
          <w:color w:val="2F3033"/>
          <w:sz w:val="30"/>
          <w:szCs w:val="30"/>
          <w:shd w:val="clear" w:color="auto" w:fill="FFFFFF"/>
        </w:rPr>
        <w:t>панель)</w:t>
      </w:r>
      <w:r w:rsidR="00046FD9" w:rsidRPr="00B255BB">
        <w:rPr>
          <w:rFonts w:ascii="Times New Roman" w:eastAsia="Arial" w:hAnsi="Times New Roman" w:cs="Times New Roman"/>
          <w:color w:val="2F3033"/>
          <w:sz w:val="30"/>
          <w:szCs w:val="30"/>
          <w:shd w:val="clear" w:color="auto" w:fill="FFFFFF"/>
        </w:rPr>
        <w:t>;</w:t>
      </w:r>
      <w:r w:rsidR="005F28AD" w:rsidRPr="00B255BB">
        <w:rPr>
          <w:rFonts w:ascii="Times New Roman" w:eastAsia="Arial" w:hAnsi="Times New Roman" w:cs="Times New Roman"/>
          <w:color w:val="2F3033"/>
          <w:sz w:val="30"/>
          <w:szCs w:val="30"/>
          <w:shd w:val="clear" w:color="auto" w:fill="FFFFFF"/>
        </w:rPr>
        <w:t xml:space="preserve"> </w:t>
      </w:r>
      <w:r w:rsidR="00046FD9" w:rsidRPr="00B255BB">
        <w:rPr>
          <w:rFonts w:ascii="Times New Roman" w:eastAsia="Arial" w:hAnsi="Times New Roman" w:cs="Times New Roman"/>
          <w:color w:val="2F3033"/>
          <w:sz w:val="30"/>
          <w:szCs w:val="30"/>
          <w:shd w:val="clear" w:color="auto" w:fill="FFFFFF"/>
        </w:rPr>
        <w:t xml:space="preserve">на ул. Ф. Скорины </w:t>
      </w:r>
      <w:r w:rsidR="005F28AD" w:rsidRPr="00B255BB">
        <w:rPr>
          <w:rFonts w:ascii="Times New Roman" w:eastAsia="Arial" w:hAnsi="Times New Roman" w:cs="Times New Roman"/>
          <w:color w:val="2F3033"/>
          <w:sz w:val="30"/>
          <w:szCs w:val="30"/>
          <w:shd w:val="clear" w:color="auto" w:fill="FFFFFF"/>
        </w:rPr>
        <w:t xml:space="preserve"> </w:t>
      </w:r>
      <w:r w:rsidR="00154776" w:rsidRPr="00B255BB">
        <w:rPr>
          <w:rFonts w:ascii="Times New Roman" w:eastAsia="Arial" w:hAnsi="Times New Roman" w:cs="Times New Roman"/>
          <w:color w:val="2F3033"/>
          <w:sz w:val="30"/>
          <w:szCs w:val="30"/>
          <w:shd w:val="clear" w:color="auto" w:fill="FFFFFF"/>
        </w:rPr>
        <w:t xml:space="preserve">установлены </w:t>
      </w:r>
      <w:r w:rsidR="00046FD9" w:rsidRPr="00B255BB">
        <w:rPr>
          <w:rFonts w:ascii="Times New Roman" w:eastAsia="Arial" w:hAnsi="Times New Roman" w:cs="Times New Roman"/>
          <w:color w:val="2F3033"/>
          <w:sz w:val="30"/>
          <w:szCs w:val="30"/>
          <w:shd w:val="clear" w:color="auto" w:fill="FFFFFF"/>
        </w:rPr>
        <w:t xml:space="preserve">воркаут-площадка с уличными тренажерами и скейт-парк. </w:t>
      </w:r>
    </w:p>
    <w:p w14:paraId="0B5F52F1" w14:textId="771A749F" w:rsidR="00857ADF" w:rsidRDefault="00857ADF" w:rsidP="00B255BB">
      <w:pPr>
        <w:spacing w:after="0" w:line="240" w:lineRule="auto"/>
        <w:ind w:firstLine="709"/>
        <w:jc w:val="both"/>
        <w:rPr>
          <w:rFonts w:ascii="Times New Roman" w:hAnsi="Times New Roman" w:cs="Times New Roman"/>
          <w:sz w:val="28"/>
          <w:szCs w:val="28"/>
          <w:lang w:eastAsia="ru-RU"/>
        </w:rPr>
      </w:pPr>
      <w:r w:rsidRPr="00B255BB">
        <w:rPr>
          <w:rFonts w:ascii="Times New Roman" w:hAnsi="Times New Roman" w:cs="Times New Roman"/>
          <w:sz w:val="30"/>
          <w:szCs w:val="30"/>
          <w:lang w:eastAsia="ru-RU"/>
        </w:rPr>
        <w:t xml:space="preserve">В 2025 году возведены многофункциональные спортивные площадки по ул. Ф. Скорины, ул. Нуржанова, на стадионе ГУО «Средняя школа №4 г. Волковыска». </w:t>
      </w:r>
      <w:r w:rsidR="00154776" w:rsidRPr="00B255BB">
        <w:rPr>
          <w:rFonts w:ascii="Times New Roman" w:hAnsi="Times New Roman" w:cs="Times New Roman"/>
          <w:sz w:val="30"/>
          <w:szCs w:val="30"/>
          <w:lang w:eastAsia="ru-RU"/>
        </w:rPr>
        <w:t xml:space="preserve">Спортивные площадки под открытым небом </w:t>
      </w:r>
      <w:r w:rsidR="00154776" w:rsidRPr="00B255BB">
        <w:rPr>
          <w:rFonts w:ascii="Times New Roman" w:hAnsi="Times New Roman" w:cs="Times New Roman"/>
          <w:sz w:val="30"/>
          <w:szCs w:val="30"/>
          <w:lang w:eastAsia="ru-RU"/>
        </w:rPr>
        <w:lastRenderedPageBreak/>
        <w:t xml:space="preserve">бесплатны и доступны 24/7, что идеально для первичной профилактики заболеваний у людей всех возрастов. Волковыск </w:t>
      </w:r>
      <w:r w:rsidR="00C93C97" w:rsidRPr="00B255BB">
        <w:rPr>
          <w:rFonts w:ascii="Times New Roman" w:hAnsi="Times New Roman" w:cs="Times New Roman"/>
          <w:sz w:val="30"/>
          <w:szCs w:val="30"/>
          <w:lang w:eastAsia="ru-RU"/>
        </w:rPr>
        <w:t xml:space="preserve">– </w:t>
      </w:r>
      <w:r w:rsidR="00154776" w:rsidRPr="00B255BB">
        <w:rPr>
          <w:rFonts w:ascii="Times New Roman" w:hAnsi="Times New Roman" w:cs="Times New Roman"/>
          <w:sz w:val="30"/>
          <w:szCs w:val="30"/>
          <w:lang w:eastAsia="ru-RU"/>
        </w:rPr>
        <w:t>один из центров мотоспорта в Беларуси.</w:t>
      </w:r>
      <w:r w:rsidR="00C93C97" w:rsidRPr="00B255BB">
        <w:rPr>
          <w:rFonts w:ascii="Times New Roman" w:hAnsi="Times New Roman" w:cs="Times New Roman"/>
          <w:sz w:val="30"/>
          <w:szCs w:val="30"/>
          <w:lang w:eastAsia="ru-RU"/>
        </w:rPr>
        <w:t xml:space="preserve"> Мототрасса считается одной из лучших в стране и принимает чемпионаты международного уровня, что привлекает молодёжь и развивает технические виды спорта, а также туризм.</w:t>
      </w:r>
    </w:p>
    <w:p w14:paraId="0249A0C0" w14:textId="36243628" w:rsidR="009B3803" w:rsidRDefault="009B3803" w:rsidP="009B3803">
      <w:pPr>
        <w:spacing w:after="0"/>
        <w:jc w:val="center"/>
        <w:rPr>
          <w:rFonts w:ascii="Times New Roman" w:hAnsi="Times New Roman" w:cs="Times New Roman"/>
          <w:sz w:val="28"/>
          <w:szCs w:val="28"/>
          <w:lang w:eastAsia="ru-RU"/>
        </w:rPr>
      </w:pPr>
      <w:r>
        <w:rPr>
          <w:noProof/>
        </w:rPr>
        <w:drawing>
          <wp:inline distT="0" distB="0" distL="0" distR="0" wp14:anchorId="25980A49" wp14:editId="3171EEBE">
            <wp:extent cx="2143125" cy="2143125"/>
            <wp:effectExtent l="0" t="0" r="9525" b="9525"/>
            <wp:docPr id="83801963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143125" cy="2143125"/>
                    </a:xfrm>
                    <a:prstGeom prst="rect">
                      <a:avLst/>
                    </a:prstGeom>
                    <a:noFill/>
                    <a:ln>
                      <a:noFill/>
                    </a:ln>
                  </pic:spPr>
                </pic:pic>
              </a:graphicData>
            </a:graphic>
          </wp:inline>
        </w:drawing>
      </w:r>
      <w:r>
        <w:rPr>
          <w:noProof/>
        </w:rPr>
        <w:drawing>
          <wp:inline distT="0" distB="0" distL="0" distR="0" wp14:anchorId="1EB2162B" wp14:editId="07ED2274">
            <wp:extent cx="3209925" cy="2140521"/>
            <wp:effectExtent l="0" t="0" r="0" b="0"/>
            <wp:docPr id="9980429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224786" cy="2150431"/>
                    </a:xfrm>
                    <a:prstGeom prst="rect">
                      <a:avLst/>
                    </a:prstGeom>
                    <a:noFill/>
                    <a:ln>
                      <a:noFill/>
                    </a:ln>
                  </pic:spPr>
                </pic:pic>
              </a:graphicData>
            </a:graphic>
          </wp:inline>
        </w:drawing>
      </w:r>
    </w:p>
    <w:p w14:paraId="379B79E3" w14:textId="77777777" w:rsidR="00676918" w:rsidRPr="00B255BB" w:rsidRDefault="0056125D" w:rsidP="00B255BB">
      <w:pPr>
        <w:spacing w:after="0" w:line="240" w:lineRule="auto"/>
        <w:ind w:firstLine="709"/>
        <w:jc w:val="both"/>
        <w:rPr>
          <w:rFonts w:ascii="Times New Roman" w:hAnsi="Times New Roman" w:cs="Times New Roman"/>
          <w:bCs/>
          <w:sz w:val="30"/>
          <w:szCs w:val="30"/>
        </w:rPr>
      </w:pPr>
      <w:r w:rsidRPr="00B255BB">
        <w:rPr>
          <w:rFonts w:ascii="Times New Roman" w:hAnsi="Times New Roman" w:cs="Times New Roman"/>
          <w:sz w:val="30"/>
          <w:szCs w:val="30"/>
          <w:lang w:eastAsia="ru-RU"/>
        </w:rPr>
        <w:t xml:space="preserve">Продолжается дополнительное озеленение. </w:t>
      </w:r>
      <w:r w:rsidRPr="00B255BB">
        <w:rPr>
          <w:rFonts w:ascii="Times New Roman" w:hAnsi="Times New Roman" w:cs="Times New Roman"/>
          <w:bCs/>
          <w:sz w:val="30"/>
          <w:szCs w:val="30"/>
        </w:rPr>
        <w:t xml:space="preserve">Разработан и утверждён градостроительной проект специального планирования «Схема озелененных территорий общего пользования города Волковыска», расчётные периоды градостроительного проекта: современное состояние 01.01.2023; расчётный срок – 2030 год. В г. Волковыске, по ул. Красноармейской заложен «Парк народного единства», по ул. Рокоссовского – сквер «Мира и созидания», произведены высадка деревьев - </w:t>
      </w:r>
      <w:r w:rsidRPr="00B255BB">
        <w:rPr>
          <w:rFonts w:ascii="Times New Roman" w:hAnsi="Times New Roman" w:cs="Times New Roman"/>
          <w:bCs/>
          <w:iCs/>
          <w:sz w:val="30"/>
          <w:szCs w:val="30"/>
        </w:rPr>
        <w:t xml:space="preserve">высажено 2418 деревьев на улицах: Октябрьская (3 сквера), К. Маркса, Советская, Орловской дивизии (1 сквер), Жолудева, Ленина, Победы, 155 кустарников по ул. Социалистическая. </w:t>
      </w:r>
      <w:r w:rsidRPr="00B255BB">
        <w:rPr>
          <w:rFonts w:ascii="Times New Roman" w:hAnsi="Times New Roman" w:cs="Times New Roman"/>
          <w:bCs/>
          <w:sz w:val="30"/>
          <w:szCs w:val="30"/>
        </w:rPr>
        <w:t xml:space="preserve">Проводятся ежегодные акции «Аднавiм лясы разам», «Дай лесу новае жыццѐ». На базе ГУО «Детский сад № 10 г. Волковыска» начало работу первое в районе дошкольное лесничество «Волчата». </w:t>
      </w:r>
    </w:p>
    <w:p w14:paraId="10961175" w14:textId="0FA31FD6" w:rsidR="00676918" w:rsidRDefault="00676918" w:rsidP="009B3803">
      <w:pPr>
        <w:spacing w:after="0" w:line="240" w:lineRule="auto"/>
        <w:ind w:firstLine="426"/>
        <w:jc w:val="center"/>
        <w:rPr>
          <w:rFonts w:ascii="Times New Roman" w:hAnsi="Times New Roman" w:cs="Times New Roman"/>
          <w:bCs/>
          <w:sz w:val="28"/>
          <w:szCs w:val="28"/>
        </w:rPr>
      </w:pPr>
      <w:r>
        <w:rPr>
          <w:noProof/>
        </w:rPr>
        <w:drawing>
          <wp:inline distT="0" distB="0" distL="0" distR="0" wp14:anchorId="59CECCD1" wp14:editId="05A179D5">
            <wp:extent cx="1571625" cy="1925008"/>
            <wp:effectExtent l="0" t="0" r="0" b="0"/>
            <wp:docPr id="1540017420"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19202" r="19566"/>
                    <a:stretch/>
                  </pic:blipFill>
                  <pic:spPr bwMode="auto">
                    <a:xfrm>
                      <a:off x="0" y="0"/>
                      <a:ext cx="1587113" cy="1943978"/>
                    </a:xfrm>
                    <a:prstGeom prst="rect">
                      <a:avLst/>
                    </a:prstGeom>
                    <a:noFill/>
                    <a:ln>
                      <a:noFill/>
                    </a:ln>
                    <a:extLst>
                      <a:ext uri="{53640926-AAD7-44D8-BBD7-CCE9431645EC}">
                        <a14:shadowObscured xmlns:a14="http://schemas.microsoft.com/office/drawing/2010/main"/>
                      </a:ext>
                    </a:extLst>
                  </pic:spPr>
                </pic:pic>
              </a:graphicData>
            </a:graphic>
          </wp:inline>
        </w:drawing>
      </w:r>
      <w:r w:rsidR="00522589">
        <w:rPr>
          <w:noProof/>
        </w:rPr>
        <w:drawing>
          <wp:inline distT="0" distB="0" distL="0" distR="0" wp14:anchorId="107751EB" wp14:editId="762087FC">
            <wp:extent cx="2905125" cy="1937267"/>
            <wp:effectExtent l="0" t="0" r="0" b="6350"/>
            <wp:docPr id="8321674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937351" cy="1958757"/>
                    </a:xfrm>
                    <a:prstGeom prst="rect">
                      <a:avLst/>
                    </a:prstGeom>
                    <a:noFill/>
                    <a:ln>
                      <a:noFill/>
                    </a:ln>
                  </pic:spPr>
                </pic:pic>
              </a:graphicData>
            </a:graphic>
          </wp:inline>
        </w:drawing>
      </w:r>
    </w:p>
    <w:p w14:paraId="62FDAB0F" w14:textId="5442210A" w:rsidR="00857ADF" w:rsidRPr="0056125D" w:rsidRDefault="0056125D" w:rsidP="00B255BB">
      <w:pPr>
        <w:spacing w:after="0" w:line="240" w:lineRule="auto"/>
        <w:ind w:firstLine="708"/>
        <w:jc w:val="both"/>
        <w:rPr>
          <w:rFonts w:ascii="Times New Roman" w:hAnsi="Times New Roman" w:cs="Times New Roman"/>
          <w:bCs/>
          <w:sz w:val="28"/>
          <w:szCs w:val="28"/>
        </w:rPr>
      </w:pPr>
      <w:r w:rsidRPr="00B255BB">
        <w:rPr>
          <w:rFonts w:ascii="Times New Roman" w:hAnsi="Times New Roman" w:cs="Times New Roman"/>
          <w:bCs/>
          <w:sz w:val="30"/>
          <w:szCs w:val="30"/>
        </w:rPr>
        <w:t xml:space="preserve">Волонтерские отряды «Веста» (закреплѐн мемориальный комплекс «Шауличи»), «Тѐплые руки» (закреплено урочище «Пороховня» по ул. Суворова), «Милосердие» и другие проводят работы по благоустройству скверов и парков. </w:t>
      </w:r>
      <w:r w:rsidRPr="00B255BB">
        <w:rPr>
          <w:rFonts w:ascii="Times New Roman" w:hAnsi="Times New Roman" w:cs="Times New Roman"/>
          <w:sz w:val="30"/>
          <w:szCs w:val="30"/>
          <w:lang w:eastAsia="ru-RU"/>
        </w:rPr>
        <w:t>О</w:t>
      </w:r>
      <w:r w:rsidR="00857ADF" w:rsidRPr="00B255BB">
        <w:rPr>
          <w:rFonts w:ascii="Times New Roman" w:hAnsi="Times New Roman" w:cs="Times New Roman"/>
          <w:sz w:val="30"/>
          <w:szCs w:val="30"/>
          <w:lang w:eastAsia="ru-RU"/>
        </w:rPr>
        <w:t>бустроены места общего пользования: городской парк (установлено 28 урн и 26 скамеек) и площадь им. Ленина</w:t>
      </w:r>
      <w:r w:rsidR="00435883">
        <w:rPr>
          <w:rFonts w:ascii="Times New Roman" w:hAnsi="Times New Roman" w:cs="Times New Roman"/>
          <w:sz w:val="30"/>
          <w:szCs w:val="30"/>
          <w:lang w:eastAsia="ru-RU"/>
        </w:rPr>
        <w:t xml:space="preserve"> </w:t>
      </w:r>
      <w:r w:rsidR="00857ADF" w:rsidRPr="00B255BB">
        <w:rPr>
          <w:rFonts w:ascii="Times New Roman" w:hAnsi="Times New Roman" w:cs="Times New Roman"/>
          <w:sz w:val="30"/>
          <w:szCs w:val="30"/>
          <w:lang w:eastAsia="ru-RU"/>
        </w:rPr>
        <w:t xml:space="preserve">устновлено 10 </w:t>
      </w:r>
      <w:r w:rsidR="00857ADF" w:rsidRPr="00B255BB">
        <w:rPr>
          <w:rFonts w:ascii="Times New Roman" w:hAnsi="Times New Roman" w:cs="Times New Roman"/>
          <w:sz w:val="30"/>
          <w:szCs w:val="30"/>
          <w:lang w:eastAsia="ru-RU"/>
        </w:rPr>
        <w:lastRenderedPageBreak/>
        <w:t>урн и 10 скамеек). В зоне городского водохранилища «Дамба»</w:t>
      </w:r>
      <w:r w:rsidR="00435883">
        <w:rPr>
          <w:rFonts w:ascii="Times New Roman" w:hAnsi="Times New Roman" w:cs="Times New Roman"/>
          <w:sz w:val="30"/>
          <w:szCs w:val="30"/>
          <w:lang w:eastAsia="ru-RU"/>
        </w:rPr>
        <w:t xml:space="preserve"> </w:t>
      </w:r>
      <w:r w:rsidR="00857ADF" w:rsidRPr="00B255BB">
        <w:rPr>
          <w:rFonts w:ascii="Times New Roman" w:hAnsi="Times New Roman" w:cs="Times New Roman"/>
          <w:sz w:val="30"/>
          <w:szCs w:val="30"/>
          <w:lang w:eastAsia="ru-RU"/>
        </w:rPr>
        <w:t>по ул. Советская установлены торговый объект и наблюдательная вышка</w:t>
      </w:r>
      <w:r w:rsidR="00857ADF">
        <w:rPr>
          <w:rFonts w:ascii="Times New Roman" w:hAnsi="Times New Roman" w:cs="Times New Roman"/>
          <w:sz w:val="28"/>
          <w:szCs w:val="28"/>
          <w:lang w:eastAsia="ru-RU"/>
        </w:rPr>
        <w:t>.</w:t>
      </w:r>
    </w:p>
    <w:p w14:paraId="3898518A" w14:textId="77777777" w:rsidR="00857ADF" w:rsidRPr="00B255BB" w:rsidRDefault="00857ADF" w:rsidP="00B255BB">
      <w:pPr>
        <w:spacing w:after="0" w:line="240" w:lineRule="auto"/>
        <w:ind w:firstLine="709"/>
        <w:jc w:val="both"/>
        <w:rPr>
          <w:rFonts w:ascii="Times New Roman" w:hAnsi="Times New Roman" w:cs="Times New Roman"/>
          <w:sz w:val="30"/>
          <w:szCs w:val="30"/>
        </w:rPr>
      </w:pPr>
      <w:r w:rsidRPr="00B255BB">
        <w:rPr>
          <w:rFonts w:ascii="Times New Roman" w:hAnsi="Times New Roman" w:cs="Times New Roman"/>
          <w:sz w:val="30"/>
          <w:szCs w:val="30"/>
          <w:lang w:eastAsia="ru-RU"/>
        </w:rPr>
        <w:t xml:space="preserve">В рамках здорового городского планирования увеличена протяжённость велополос на 10,25 км. </w:t>
      </w:r>
      <w:r w:rsidRPr="00B255BB">
        <w:rPr>
          <w:rFonts w:ascii="Times New Roman" w:hAnsi="Times New Roman" w:cs="Times New Roman"/>
          <w:sz w:val="30"/>
          <w:szCs w:val="30"/>
        </w:rPr>
        <w:t>Создание велодорожек в городской среде способствует улучшению безопасности и снижению аварийности для велосипедистов. Открыта экотропа в лесополосе между микрорайоном Южный и районом Волковыск-Центральный, которая оборудована скамейками, информационными стендами, интерактивными элементами, протяженностью 2,5 км.</w:t>
      </w:r>
    </w:p>
    <w:p w14:paraId="467CF4F9" w14:textId="77777777" w:rsidR="00857ADF" w:rsidRPr="00B255BB" w:rsidRDefault="00857ADF" w:rsidP="00B255BB">
      <w:pPr>
        <w:spacing w:after="0" w:line="240" w:lineRule="auto"/>
        <w:ind w:firstLine="709"/>
        <w:jc w:val="both"/>
        <w:rPr>
          <w:rFonts w:ascii="Times New Roman" w:hAnsi="Times New Roman" w:cs="Times New Roman"/>
          <w:sz w:val="30"/>
          <w:szCs w:val="30"/>
        </w:rPr>
      </w:pPr>
      <w:r w:rsidRPr="00B255BB">
        <w:rPr>
          <w:rFonts w:ascii="Times New Roman" w:hAnsi="Times New Roman" w:cs="Times New Roman"/>
          <w:sz w:val="30"/>
          <w:szCs w:val="30"/>
        </w:rPr>
        <w:t>Увеличение протяженности улиц с твёрдым покрытием (асфальтобетонным, плиточным) создаёт более комфортные и безопасные условия для пешеходов и транспорта, способствуя здоровому образу жизни, наряду с озеленением и благоустройством. В городе увеличена протяженность улиц с твёрдым покрытием: ул. Зоотехническая – 0,492 км, пер. Восточный – 0,167 км, ул. Коммунальная – 1,160 км.</w:t>
      </w:r>
    </w:p>
    <w:p w14:paraId="42CEC621" w14:textId="77777777" w:rsidR="00857ADF" w:rsidRPr="00B255BB" w:rsidRDefault="00857ADF" w:rsidP="00B255BB">
      <w:pPr>
        <w:spacing w:after="0" w:line="240" w:lineRule="auto"/>
        <w:ind w:firstLine="709"/>
        <w:jc w:val="both"/>
        <w:rPr>
          <w:rFonts w:ascii="Times New Roman" w:hAnsi="Times New Roman" w:cs="Times New Roman"/>
          <w:sz w:val="30"/>
          <w:szCs w:val="30"/>
        </w:rPr>
      </w:pPr>
      <w:r w:rsidRPr="00B255BB">
        <w:rPr>
          <w:rFonts w:ascii="Times New Roman" w:hAnsi="Times New Roman" w:cs="Times New Roman"/>
          <w:sz w:val="30"/>
          <w:szCs w:val="30"/>
        </w:rPr>
        <w:t>Создание безбарьерной среды означает создание условий, позволяющих людям с ограниченными возможностями свободно передвигаться и пользоваться социально значимыми объектами. В целях смягчения социального неравенства и создания равных возможностей для всех жителей города, объекты социальной инфраструктуры, торговли, жилого фонда, улиц, вокзалов, учреждений образования и иные оборудованы пандусами, поручнями и другими элементами безбарьерной среды для обеспечения доступа всем категориям населения. За анализируемый период создана доступная среда для инвалидов и физически ослабленных лиц: ГУ «Волковысский районный центр культуры» (речевые информаторы, мнемосхемы, таблички шрифтом Брайля, маркировка дверей и ручек); ГУ «Волковысская ДЮСШ №1» (мнемосхема, проведено обустройство мест для инвалидов колясочников); укладка тактильной плитки на 20 пешеходных переходах, понижение бортовых камней -12 м2; ул. Горбатова 3а (установлены пандусы с поручнями); ул. Боричевского,24 (установлены пандусы с поручнями).</w:t>
      </w:r>
    </w:p>
    <w:p w14:paraId="1193B962" w14:textId="77777777" w:rsidR="00857ADF" w:rsidRPr="00B255BB" w:rsidRDefault="00857ADF" w:rsidP="00B255BB">
      <w:pPr>
        <w:spacing w:line="240" w:lineRule="auto"/>
        <w:ind w:firstLine="709"/>
        <w:jc w:val="both"/>
        <w:rPr>
          <w:rFonts w:ascii="Times New Roman" w:hAnsi="Times New Roman" w:cs="Times New Roman"/>
          <w:sz w:val="30"/>
          <w:szCs w:val="30"/>
        </w:rPr>
      </w:pPr>
      <w:r w:rsidRPr="00B255BB">
        <w:rPr>
          <w:rFonts w:ascii="Times New Roman" w:hAnsi="Times New Roman" w:cs="Times New Roman"/>
          <w:sz w:val="30"/>
          <w:szCs w:val="30"/>
        </w:rPr>
        <w:t>Состояние оборудования детских игровых и спортивных площадок, расположенных на придомовых территориях, находится на постоянном контроле (ежедневном визуальном осмотре) работниками КУП «Волковысское коммунальное хозяйство», за 2025 год обследовано состояние 425 объектов.</w:t>
      </w:r>
    </w:p>
    <w:p w14:paraId="57A3B013" w14:textId="7827D842" w:rsidR="0040535E" w:rsidRPr="00B255BB" w:rsidRDefault="00697109" w:rsidP="00B255BB">
      <w:pPr>
        <w:spacing w:line="240" w:lineRule="auto"/>
        <w:jc w:val="center"/>
        <w:rPr>
          <w:rFonts w:ascii="Times New Roman" w:hAnsi="Times New Roman" w:cs="Times New Roman"/>
          <w:b/>
          <w:sz w:val="30"/>
          <w:szCs w:val="30"/>
        </w:rPr>
      </w:pPr>
      <w:r w:rsidRPr="00B255BB">
        <w:rPr>
          <w:rFonts w:ascii="Times New Roman" w:hAnsi="Times New Roman" w:cs="Times New Roman"/>
          <w:b/>
          <w:sz w:val="30"/>
          <w:szCs w:val="30"/>
        </w:rPr>
        <w:t>3</w:t>
      </w:r>
      <w:r w:rsidR="0040535E" w:rsidRPr="00B255BB">
        <w:rPr>
          <w:rFonts w:ascii="Times New Roman" w:hAnsi="Times New Roman" w:cs="Times New Roman"/>
          <w:b/>
          <w:sz w:val="30"/>
          <w:szCs w:val="30"/>
        </w:rPr>
        <w:t>.</w:t>
      </w:r>
      <w:r w:rsidR="00857ADF" w:rsidRPr="00B255BB">
        <w:rPr>
          <w:rFonts w:ascii="Times New Roman" w:hAnsi="Times New Roman" w:cs="Times New Roman"/>
          <w:b/>
          <w:sz w:val="30"/>
          <w:szCs w:val="30"/>
        </w:rPr>
        <w:t>2</w:t>
      </w:r>
      <w:r w:rsidR="0040535E" w:rsidRPr="00B255BB">
        <w:rPr>
          <w:rFonts w:ascii="Times New Roman" w:hAnsi="Times New Roman" w:cs="Times New Roman"/>
          <w:b/>
          <w:sz w:val="30"/>
          <w:szCs w:val="30"/>
        </w:rPr>
        <w:t>. Гигиена водных объектов, водоснабжения.</w:t>
      </w:r>
    </w:p>
    <w:p w14:paraId="02833417" w14:textId="7086CDB9" w:rsidR="0042639C" w:rsidRPr="00B255BB" w:rsidRDefault="0040535E" w:rsidP="00B255BB">
      <w:pPr>
        <w:pStyle w:val="a3"/>
        <w:ind w:left="0" w:firstLine="350"/>
        <w:rPr>
          <w:sz w:val="30"/>
          <w:szCs w:val="30"/>
        </w:rPr>
      </w:pPr>
      <w:r w:rsidRPr="00B255BB">
        <w:rPr>
          <w:rFonts w:eastAsia="Calibri"/>
          <w:sz w:val="30"/>
          <w:szCs w:val="30"/>
        </w:rPr>
        <w:t>К числу важнейших факторов, характеризующих санитарно-эпидемиологическое благополучие, относится обеспечение населения доброкачественной питьевой водой.</w:t>
      </w:r>
      <w:r w:rsidR="0042639C" w:rsidRPr="00B255BB">
        <w:rPr>
          <w:rFonts w:eastAsia="Calibri"/>
          <w:sz w:val="30"/>
          <w:szCs w:val="30"/>
        </w:rPr>
        <w:t xml:space="preserve"> </w:t>
      </w:r>
      <w:r w:rsidR="0042639C" w:rsidRPr="00B255BB">
        <w:rPr>
          <w:sz w:val="30"/>
          <w:szCs w:val="30"/>
        </w:rPr>
        <w:t xml:space="preserve">90,2 </w:t>
      </w:r>
      <w:r w:rsidRPr="00B255BB">
        <w:rPr>
          <w:sz w:val="30"/>
          <w:szCs w:val="30"/>
        </w:rPr>
        <w:t xml:space="preserve">% населения г. Волковыска использует воду централизованных систем питьевого водоснабжения. В 2025 г. не </w:t>
      </w:r>
      <w:r w:rsidRPr="00B255BB">
        <w:rPr>
          <w:sz w:val="30"/>
          <w:szCs w:val="30"/>
        </w:rPr>
        <w:lastRenderedPageBreak/>
        <w:t xml:space="preserve">обнаружено проб воды централизованных источников водоснабжения, не отвечающих гигиеническим нормативам по микробиологическим и химическим показателям. </w:t>
      </w:r>
      <w:r w:rsidR="0042639C" w:rsidRPr="00B255BB">
        <w:rPr>
          <w:sz w:val="30"/>
          <w:szCs w:val="30"/>
          <w:lang w:eastAsia="ru-RU"/>
        </w:rPr>
        <w:t>С целью обеспечения населения питьевой водой гарантированного качества в районе принимаются определенные меры.</w:t>
      </w:r>
    </w:p>
    <w:p w14:paraId="19CBE409" w14:textId="1EEA4400" w:rsidR="0040535E" w:rsidRPr="00B255BB" w:rsidRDefault="0042639C" w:rsidP="00B255BB">
      <w:pPr>
        <w:pStyle w:val="a5"/>
        <w:ind w:left="0" w:firstLine="709"/>
        <w:jc w:val="both"/>
        <w:rPr>
          <w:sz w:val="30"/>
          <w:szCs w:val="30"/>
        </w:rPr>
      </w:pPr>
      <w:r w:rsidRPr="00B255BB">
        <w:rPr>
          <w:sz w:val="30"/>
          <w:szCs w:val="30"/>
        </w:rPr>
        <w:t>В 3-м квартале 2025г. завершены работы по замене участков водопроводной сети по ул.</w:t>
      </w:r>
      <w:r w:rsidR="00435883">
        <w:rPr>
          <w:sz w:val="30"/>
          <w:szCs w:val="30"/>
        </w:rPr>
        <w:t xml:space="preserve"> </w:t>
      </w:r>
      <w:r w:rsidRPr="00B255BB">
        <w:rPr>
          <w:sz w:val="30"/>
          <w:szCs w:val="30"/>
        </w:rPr>
        <w:t>Ленина и ул.</w:t>
      </w:r>
      <w:r w:rsidR="00435883">
        <w:rPr>
          <w:sz w:val="30"/>
          <w:szCs w:val="30"/>
        </w:rPr>
        <w:t xml:space="preserve"> </w:t>
      </w:r>
      <w:r w:rsidRPr="00B255BB">
        <w:rPr>
          <w:sz w:val="30"/>
          <w:szCs w:val="30"/>
        </w:rPr>
        <w:t>Победы, проведена замена участка водопроводной сети по ул.</w:t>
      </w:r>
      <w:r w:rsidR="00435883">
        <w:rPr>
          <w:sz w:val="30"/>
          <w:szCs w:val="30"/>
        </w:rPr>
        <w:t xml:space="preserve"> </w:t>
      </w:r>
      <w:r w:rsidRPr="00B255BB">
        <w:rPr>
          <w:sz w:val="30"/>
          <w:szCs w:val="30"/>
        </w:rPr>
        <w:t>Жолудева в г.</w:t>
      </w:r>
      <w:r w:rsidR="00435883">
        <w:rPr>
          <w:sz w:val="30"/>
          <w:szCs w:val="30"/>
        </w:rPr>
        <w:t xml:space="preserve"> </w:t>
      </w:r>
      <w:r w:rsidRPr="00B255BB">
        <w:rPr>
          <w:sz w:val="30"/>
          <w:szCs w:val="30"/>
        </w:rPr>
        <w:t>Волковыске со сверхнормативными сроками эксплуатации в соответствии с подпрограммой 5 «Чистая вода» Государственной программы «Комфортное жилье и благоприятная среда» на 2021-2025 годы.</w:t>
      </w:r>
    </w:p>
    <w:p w14:paraId="3DF7DBF3" w14:textId="77777777" w:rsidR="0040535E" w:rsidRPr="00B255BB" w:rsidRDefault="0040535E" w:rsidP="00B255BB">
      <w:pPr>
        <w:pStyle w:val="a3"/>
        <w:ind w:left="0" w:firstLine="708"/>
        <w:rPr>
          <w:rFonts w:eastAsia="Calibri"/>
          <w:sz w:val="30"/>
          <w:szCs w:val="30"/>
        </w:rPr>
      </w:pPr>
      <w:r w:rsidRPr="00B255BB">
        <w:rPr>
          <w:rFonts w:eastAsia="Calibri"/>
          <w:sz w:val="30"/>
          <w:szCs w:val="30"/>
        </w:rPr>
        <w:t>Обслуживание водопроводных сетей и сооружений осуществляет КУП «Волковысское коммунальное хозяйство».</w:t>
      </w:r>
    </w:p>
    <w:p w14:paraId="68BDD955" w14:textId="77777777" w:rsidR="0040535E" w:rsidRPr="00B255BB" w:rsidRDefault="0040535E" w:rsidP="00B255BB">
      <w:pPr>
        <w:pStyle w:val="a3"/>
        <w:ind w:left="0" w:firstLine="708"/>
        <w:rPr>
          <w:rFonts w:eastAsia="Calibri"/>
          <w:sz w:val="30"/>
          <w:szCs w:val="30"/>
        </w:rPr>
      </w:pPr>
      <w:r w:rsidRPr="00B255BB">
        <w:rPr>
          <w:rFonts w:eastAsia="Calibri"/>
          <w:sz w:val="30"/>
          <w:szCs w:val="30"/>
        </w:rPr>
        <w:t>Комплекс профилактических и санитарно-технических мероприятий, проводимых на водопроводах, позволяет улучшать и поддерживать стабильное качество воды по микробиологическим показателям. Результаты микробиологических исследований свидетельствуют о высоком уровне безопасности питьевой воды в эпидемическом отношении.</w:t>
      </w:r>
    </w:p>
    <w:p w14:paraId="62C50705" w14:textId="77777777" w:rsidR="00404C12" w:rsidRDefault="00404C12" w:rsidP="00B255BB">
      <w:pPr>
        <w:spacing w:line="240" w:lineRule="auto"/>
        <w:jc w:val="both"/>
        <w:rPr>
          <w:rFonts w:ascii="Times New Roman" w:hAnsi="Times New Roman" w:cs="Times New Roman"/>
          <w:b/>
          <w:sz w:val="30"/>
          <w:szCs w:val="30"/>
        </w:rPr>
      </w:pPr>
    </w:p>
    <w:p w14:paraId="11F2CA5B" w14:textId="01F6591B" w:rsidR="0040535E" w:rsidRPr="00B255BB" w:rsidRDefault="00697109" w:rsidP="00404C12">
      <w:pPr>
        <w:spacing w:line="240" w:lineRule="auto"/>
        <w:jc w:val="center"/>
        <w:rPr>
          <w:rFonts w:ascii="Times New Roman" w:hAnsi="Times New Roman" w:cs="Times New Roman"/>
          <w:b/>
          <w:sz w:val="30"/>
          <w:szCs w:val="30"/>
        </w:rPr>
      </w:pPr>
      <w:r w:rsidRPr="00B255BB">
        <w:rPr>
          <w:rFonts w:ascii="Times New Roman" w:hAnsi="Times New Roman" w:cs="Times New Roman"/>
          <w:b/>
          <w:sz w:val="30"/>
          <w:szCs w:val="30"/>
        </w:rPr>
        <w:t>3</w:t>
      </w:r>
      <w:r w:rsidR="0040535E" w:rsidRPr="00B255BB">
        <w:rPr>
          <w:rFonts w:ascii="Times New Roman" w:hAnsi="Times New Roman" w:cs="Times New Roman"/>
          <w:b/>
          <w:sz w:val="30"/>
          <w:szCs w:val="30"/>
        </w:rPr>
        <w:t>.</w:t>
      </w:r>
      <w:r w:rsidR="00857ADF" w:rsidRPr="00B255BB">
        <w:rPr>
          <w:rFonts w:ascii="Times New Roman" w:hAnsi="Times New Roman" w:cs="Times New Roman"/>
          <w:b/>
          <w:sz w:val="30"/>
          <w:szCs w:val="30"/>
        </w:rPr>
        <w:t>3</w:t>
      </w:r>
      <w:r w:rsidR="0040535E" w:rsidRPr="00B255BB">
        <w:rPr>
          <w:rFonts w:ascii="Times New Roman" w:hAnsi="Times New Roman" w:cs="Times New Roman"/>
          <w:b/>
          <w:sz w:val="30"/>
          <w:szCs w:val="30"/>
        </w:rPr>
        <w:t>. Гигиеническая оценка состояния сбора и обезвреживания отходов, санитарного содержания территорий и благоустройства населенного пункта.</w:t>
      </w:r>
    </w:p>
    <w:p w14:paraId="187CC3BC" w14:textId="77777777" w:rsidR="0040535E" w:rsidRPr="00B255BB" w:rsidRDefault="0040535E" w:rsidP="00404C12">
      <w:pPr>
        <w:pStyle w:val="a3"/>
        <w:ind w:left="0" w:firstLine="708"/>
        <w:rPr>
          <w:sz w:val="30"/>
          <w:szCs w:val="30"/>
        </w:rPr>
      </w:pPr>
      <w:r w:rsidRPr="00B255BB">
        <w:rPr>
          <w:rFonts w:eastAsia="Calibri"/>
          <w:sz w:val="30"/>
          <w:szCs w:val="30"/>
        </w:rPr>
        <w:t xml:space="preserve">Благоустройство и санитарная очистка населенных пунктов являются неотъемлемой частью оздоровления окружающей среды. </w:t>
      </w:r>
      <w:r w:rsidRPr="00B255BB">
        <w:rPr>
          <w:sz w:val="30"/>
          <w:szCs w:val="30"/>
        </w:rPr>
        <w:t>В городе отмечается положительная тенденция в решении этих вопросов.</w:t>
      </w:r>
    </w:p>
    <w:p w14:paraId="056DCB62" w14:textId="77777777" w:rsidR="0040535E" w:rsidRPr="00B255BB" w:rsidRDefault="0040535E" w:rsidP="00B255BB">
      <w:pPr>
        <w:pStyle w:val="a3"/>
        <w:ind w:left="0" w:firstLine="708"/>
        <w:rPr>
          <w:sz w:val="30"/>
          <w:szCs w:val="30"/>
        </w:rPr>
      </w:pPr>
      <w:r w:rsidRPr="00B255BB">
        <w:rPr>
          <w:sz w:val="30"/>
          <w:szCs w:val="30"/>
        </w:rPr>
        <w:t xml:space="preserve">В г. Волковыске обеспечена планово-регулярная и поквартирная очистка жилой застройки. В коммунальных и индивидуальных жилых домах усадебной застройки санитарная очистка осуществляется по заявочной системе. Утверждены схемы обращения с отходами в г. Волковыске.  </w:t>
      </w:r>
    </w:p>
    <w:p w14:paraId="60201809" w14:textId="77777777" w:rsidR="0040535E" w:rsidRPr="00B255BB" w:rsidRDefault="0040535E" w:rsidP="00B255BB">
      <w:pPr>
        <w:pStyle w:val="a3"/>
        <w:ind w:left="0" w:firstLine="708"/>
        <w:rPr>
          <w:sz w:val="30"/>
          <w:szCs w:val="30"/>
        </w:rPr>
      </w:pPr>
      <w:r w:rsidRPr="00B255BB">
        <w:rPr>
          <w:sz w:val="30"/>
          <w:szCs w:val="30"/>
        </w:rPr>
        <w:t>Спецтранспортом для санитарной очистки в соответствии с требованиями обеспечено КУП «Волковысское коммунальное хозяйство».  Охват плановой очисткой частного жилого сектора в г. Волковыске составляет 100,0 %.</w:t>
      </w:r>
    </w:p>
    <w:p w14:paraId="4A46FC44" w14:textId="77777777" w:rsidR="0040535E" w:rsidRPr="00B255BB" w:rsidRDefault="0040535E" w:rsidP="00B255BB">
      <w:pPr>
        <w:pStyle w:val="a3"/>
        <w:ind w:left="0" w:firstLine="708"/>
        <w:rPr>
          <w:sz w:val="30"/>
          <w:szCs w:val="30"/>
        </w:rPr>
      </w:pPr>
      <w:r w:rsidRPr="00B255BB">
        <w:rPr>
          <w:sz w:val="30"/>
          <w:szCs w:val="30"/>
        </w:rPr>
        <w:t>В городе 87 площадок для мусорных контейнеров. В ноябре 2023 г. начато строительство межрегионального комплекса по обращению с ТКО в Волковысском районе, который предусматривает строительство производственных корпусов для приема, сортировки, переработки вторичных материальных ресурсов, крупногабаритных бытовых отходов, производственных корпусов для приготовления RDF-топлива, изготовления резинотехнических и полимерпесчаных изделий. Строительство объекта продлится до середины 2026 г.</w:t>
      </w:r>
    </w:p>
    <w:p w14:paraId="2048A53B" w14:textId="77777777" w:rsidR="0040535E" w:rsidRPr="00404C12" w:rsidRDefault="0040535E" w:rsidP="00404C12">
      <w:pPr>
        <w:pStyle w:val="a5"/>
        <w:ind w:left="0"/>
        <w:jc w:val="both"/>
        <w:rPr>
          <w:sz w:val="30"/>
          <w:szCs w:val="30"/>
        </w:rPr>
      </w:pPr>
      <w:r w:rsidRPr="00B255BB">
        <w:rPr>
          <w:sz w:val="30"/>
          <w:szCs w:val="30"/>
        </w:rPr>
        <w:lastRenderedPageBreak/>
        <w:t xml:space="preserve">     </w:t>
      </w:r>
      <w:r w:rsidRPr="00B255BB">
        <w:rPr>
          <w:sz w:val="30"/>
          <w:szCs w:val="30"/>
        </w:rPr>
        <w:tab/>
      </w:r>
      <w:r w:rsidRPr="00404C12">
        <w:rPr>
          <w:sz w:val="30"/>
          <w:szCs w:val="30"/>
        </w:rPr>
        <w:t xml:space="preserve">За 2025 г. на территории города не выявлено проб почвы не отвечающих гигиеническим нормативам по бактериологическим показателям и гигиеническим нормативам по санитарно-химическим показателям. </w:t>
      </w:r>
    </w:p>
    <w:p w14:paraId="1B86BBE0" w14:textId="77777777" w:rsidR="00404C12" w:rsidRDefault="00404C12" w:rsidP="00404C12">
      <w:pPr>
        <w:spacing w:after="0" w:line="240" w:lineRule="auto"/>
        <w:jc w:val="center"/>
        <w:rPr>
          <w:rFonts w:ascii="Times New Roman" w:hAnsi="Times New Roman"/>
          <w:b/>
          <w:bCs/>
          <w:sz w:val="30"/>
          <w:szCs w:val="30"/>
        </w:rPr>
      </w:pPr>
    </w:p>
    <w:p w14:paraId="256281C2" w14:textId="086165B0" w:rsidR="00132655" w:rsidRPr="00404C12" w:rsidRDefault="00697109" w:rsidP="00404C12">
      <w:pPr>
        <w:spacing w:after="0" w:line="240" w:lineRule="auto"/>
        <w:jc w:val="center"/>
        <w:rPr>
          <w:rFonts w:ascii="Times New Roman" w:hAnsi="Times New Roman" w:cs="Times New Roman"/>
          <w:sz w:val="30"/>
          <w:szCs w:val="30"/>
        </w:rPr>
      </w:pPr>
      <w:r w:rsidRPr="00404C12">
        <w:rPr>
          <w:rFonts w:ascii="Times New Roman" w:hAnsi="Times New Roman"/>
          <w:b/>
          <w:bCs/>
          <w:sz w:val="30"/>
          <w:szCs w:val="30"/>
        </w:rPr>
        <w:t>3</w:t>
      </w:r>
      <w:r w:rsidR="00132655" w:rsidRPr="00404C12">
        <w:rPr>
          <w:rFonts w:ascii="Times New Roman" w:hAnsi="Times New Roman"/>
          <w:b/>
          <w:bCs/>
          <w:sz w:val="30"/>
          <w:szCs w:val="30"/>
        </w:rPr>
        <w:t>.</w:t>
      </w:r>
      <w:r w:rsidR="00857ADF" w:rsidRPr="00404C12">
        <w:rPr>
          <w:rFonts w:ascii="Times New Roman" w:hAnsi="Times New Roman"/>
          <w:b/>
          <w:bCs/>
          <w:sz w:val="30"/>
          <w:szCs w:val="30"/>
        </w:rPr>
        <w:t>4</w:t>
      </w:r>
      <w:r w:rsidR="00132655" w:rsidRPr="00404C12">
        <w:rPr>
          <w:rFonts w:ascii="Times New Roman" w:hAnsi="Times New Roman"/>
          <w:b/>
          <w:bCs/>
          <w:sz w:val="30"/>
          <w:szCs w:val="30"/>
        </w:rPr>
        <w:t>. Гигиена атмосферного воздуха.</w:t>
      </w:r>
    </w:p>
    <w:p w14:paraId="7361DE90" w14:textId="77777777" w:rsidR="00404C12" w:rsidRDefault="00404C12" w:rsidP="00404C12">
      <w:pPr>
        <w:pStyle w:val="8"/>
        <w:shd w:val="clear" w:color="auto" w:fill="auto"/>
        <w:spacing w:line="240" w:lineRule="auto"/>
        <w:ind w:right="20" w:firstLine="700"/>
        <w:rPr>
          <w:rStyle w:val="24"/>
          <w:color w:val="auto"/>
          <w:sz w:val="30"/>
          <w:szCs w:val="30"/>
        </w:rPr>
      </w:pPr>
    </w:p>
    <w:p w14:paraId="0DA172A9" w14:textId="1AE236ED" w:rsidR="00132655" w:rsidRPr="00404C12" w:rsidRDefault="00132655" w:rsidP="00404C12">
      <w:pPr>
        <w:pStyle w:val="8"/>
        <w:shd w:val="clear" w:color="auto" w:fill="auto"/>
        <w:spacing w:line="240" w:lineRule="auto"/>
        <w:ind w:right="20" w:firstLine="700"/>
        <w:rPr>
          <w:rStyle w:val="24"/>
          <w:color w:val="auto"/>
          <w:sz w:val="30"/>
          <w:szCs w:val="30"/>
        </w:rPr>
      </w:pPr>
      <w:r w:rsidRPr="00404C12">
        <w:rPr>
          <w:rStyle w:val="24"/>
          <w:color w:val="auto"/>
          <w:sz w:val="30"/>
          <w:szCs w:val="30"/>
        </w:rPr>
        <w:t>Задача в области ЦУР 3.9: «К 2030 году существенно сократить количество случаев смерти и заболевания в результате воздействия опасных химических веществ и загрязнения и отравления воздуха, воды и почв».</w:t>
      </w:r>
    </w:p>
    <w:p w14:paraId="05B86316" w14:textId="77777777" w:rsidR="00132655" w:rsidRPr="00404C12" w:rsidRDefault="00132655" w:rsidP="00404C12">
      <w:pPr>
        <w:pStyle w:val="8"/>
        <w:shd w:val="clear" w:color="auto" w:fill="auto"/>
        <w:spacing w:line="240" w:lineRule="auto"/>
        <w:ind w:right="20" w:firstLine="700"/>
        <w:rPr>
          <w:sz w:val="30"/>
          <w:szCs w:val="30"/>
        </w:rPr>
      </w:pPr>
      <w:r w:rsidRPr="00404C12">
        <w:rPr>
          <w:rStyle w:val="24"/>
          <w:color w:val="auto"/>
          <w:sz w:val="30"/>
          <w:szCs w:val="30"/>
        </w:rPr>
        <w:t>По данным Национального статистического комитета Республики Беларусь, в Волковысском районе отмечается тенденция к снижению объема выбросов загрязняющих веществ в атмосферный воздух.</w:t>
      </w:r>
    </w:p>
    <w:p w14:paraId="0DBE047C" w14:textId="77777777" w:rsidR="00132655" w:rsidRPr="00404C12" w:rsidRDefault="00132655" w:rsidP="00404C12">
      <w:pPr>
        <w:pStyle w:val="a3"/>
        <w:ind w:firstLine="0"/>
        <w:rPr>
          <w:rFonts w:eastAsia="Calibri"/>
          <w:b/>
          <w:color w:val="auto"/>
          <w:sz w:val="30"/>
          <w:szCs w:val="30"/>
        </w:rPr>
      </w:pPr>
      <w:r w:rsidRPr="00404C12">
        <w:rPr>
          <w:color w:val="auto"/>
          <w:sz w:val="30"/>
          <w:szCs w:val="30"/>
        </w:rPr>
        <w:t xml:space="preserve">    Основными источниками загрязнения атмосферного воздуха в Волковыске являются промышленные предприятия, котельные, передвижные источники. </w:t>
      </w:r>
    </w:p>
    <w:p w14:paraId="4DBEB315" w14:textId="29CDB37F" w:rsidR="00132655" w:rsidRPr="00404C12" w:rsidRDefault="00132655" w:rsidP="00404C12">
      <w:pPr>
        <w:pStyle w:val="a5"/>
        <w:ind w:left="0" w:firstLine="709"/>
        <w:jc w:val="both"/>
        <w:rPr>
          <w:sz w:val="30"/>
          <w:szCs w:val="30"/>
        </w:rPr>
      </w:pPr>
      <w:r w:rsidRPr="00404C12">
        <w:rPr>
          <w:sz w:val="30"/>
          <w:szCs w:val="30"/>
        </w:rPr>
        <w:t>В целях обеспечения сокращения выбросов загрязняющих веществ в атмосферный воздух: проведена замена камеры копчения, установка оборудования по очистке дымовых газов в ОАО «Волковысский мясокомбинат».</w:t>
      </w:r>
      <w:r w:rsidRPr="00404C12">
        <w:rPr>
          <w:sz w:val="30"/>
          <w:szCs w:val="30"/>
        </w:rPr>
        <w:tab/>
      </w:r>
      <w:r w:rsidRPr="00404C12">
        <w:rPr>
          <w:rFonts w:eastAsia="Calibri"/>
          <w:sz w:val="30"/>
          <w:szCs w:val="30"/>
        </w:rPr>
        <w:t>Промышленными предприятиями на границе санитарно-защитной зоны и селитебной территории осуществлялся производственный лабораторный контроль за состоянием атмосферного воздуха. По результатам лабораторных исследований превышений ПДК загрязняющих веществ в зоне влияния предприятий не установлено.</w:t>
      </w:r>
      <w:r w:rsidRPr="00404C12">
        <w:rPr>
          <w:rFonts w:eastAsia="Calibri"/>
          <w:sz w:val="30"/>
          <w:szCs w:val="30"/>
        </w:rPr>
        <w:tab/>
      </w:r>
      <w:r w:rsidRPr="00404C12">
        <w:rPr>
          <w:sz w:val="30"/>
          <w:szCs w:val="30"/>
        </w:rPr>
        <w:t>Волковысским зональным ЦГЭ ведется мониторинг за состоянием атмосферного воздуха в 5 мониторинговых точках в селитебной зоне г. Волковыска. Исследования атмосферного воздуха проводятся по 5 показателям: формальдегид, углерода оксид, серы диоксид, азота диоксид, твердые частицы. Проводимые ежегодно замеры загрязненности атмосферного воздуха на территории г.</w:t>
      </w:r>
      <w:r w:rsidR="009D2ABB">
        <w:rPr>
          <w:sz w:val="30"/>
          <w:szCs w:val="30"/>
        </w:rPr>
        <w:t xml:space="preserve"> </w:t>
      </w:r>
      <w:r w:rsidRPr="00404C12">
        <w:rPr>
          <w:sz w:val="30"/>
          <w:szCs w:val="30"/>
        </w:rPr>
        <w:t>Волковыска не выявили превышения нормируемых показателей загрязняющих веществ.</w:t>
      </w:r>
    </w:p>
    <w:p w14:paraId="27E902A6" w14:textId="2DDA4675" w:rsidR="00132655" w:rsidRPr="00404C12" w:rsidRDefault="00132655" w:rsidP="00404C12">
      <w:pPr>
        <w:spacing w:after="0" w:line="240" w:lineRule="auto"/>
        <w:jc w:val="both"/>
        <w:rPr>
          <w:rFonts w:ascii="Times New Roman" w:hAnsi="Times New Roman" w:cs="Times New Roman"/>
          <w:sz w:val="30"/>
          <w:szCs w:val="30"/>
          <w:shd w:val="clear" w:color="auto" w:fill="FFFFFF"/>
        </w:rPr>
      </w:pPr>
      <w:r w:rsidRPr="00404C12">
        <w:rPr>
          <w:rFonts w:ascii="Times New Roman" w:hAnsi="Times New Roman" w:cs="Times New Roman"/>
          <w:sz w:val="30"/>
          <w:szCs w:val="30"/>
        </w:rPr>
        <w:t xml:space="preserve">      Леса, окружающие г.</w:t>
      </w:r>
      <w:r w:rsidR="009D2ABB">
        <w:rPr>
          <w:rFonts w:ascii="Times New Roman" w:hAnsi="Times New Roman" w:cs="Times New Roman"/>
          <w:sz w:val="30"/>
          <w:szCs w:val="30"/>
        </w:rPr>
        <w:t xml:space="preserve"> </w:t>
      </w:r>
      <w:r w:rsidRPr="00404C12">
        <w:rPr>
          <w:rFonts w:ascii="Times New Roman" w:hAnsi="Times New Roman" w:cs="Times New Roman"/>
          <w:sz w:val="30"/>
          <w:szCs w:val="30"/>
        </w:rPr>
        <w:t>Волковыск,</w:t>
      </w:r>
      <w:r w:rsidR="009D2ABB">
        <w:rPr>
          <w:rFonts w:ascii="Times New Roman" w:hAnsi="Times New Roman" w:cs="Times New Roman"/>
          <w:sz w:val="30"/>
          <w:szCs w:val="30"/>
        </w:rPr>
        <w:t xml:space="preserve"> </w:t>
      </w:r>
      <w:r w:rsidRPr="00404C12">
        <w:rPr>
          <w:rFonts w:ascii="Times New Roman" w:hAnsi="Times New Roman" w:cs="Times New Roman"/>
          <w:sz w:val="30"/>
          <w:szCs w:val="30"/>
        </w:rPr>
        <w:t xml:space="preserve">можно назвать легкими города. </w:t>
      </w:r>
      <w:r w:rsidRPr="00404C12">
        <w:rPr>
          <w:rFonts w:ascii="Times New Roman" w:hAnsi="Times New Roman" w:cs="Times New Roman"/>
          <w:sz w:val="30"/>
          <w:szCs w:val="30"/>
          <w:shd w:val="clear" w:color="auto" w:fill="FFFFFF"/>
        </w:rPr>
        <w:t xml:space="preserve">Республиканский биологический заказник "Замковый лес", легкие г. Волковыска,  организован согласно постановления СМ РБ №81 25 мая 1998 года в целях сохранения ценного природного комплекса с популяциями редких и исчезающих видов растений и животных, обитающих в лесном массиве, включающем участки высоковозрастных дубрав, сосняков и ельников, редких по флорестическому составу, эстетическим, средообразующим и почвозащитным свойствам. </w:t>
      </w:r>
    </w:p>
    <w:p w14:paraId="6F363523" w14:textId="77777777" w:rsidR="00132655" w:rsidRDefault="00132655" w:rsidP="0040535E">
      <w:pPr>
        <w:pStyle w:val="a5"/>
        <w:ind w:left="0"/>
        <w:jc w:val="both"/>
        <w:rPr>
          <w:sz w:val="28"/>
          <w:szCs w:val="28"/>
        </w:rPr>
      </w:pPr>
    </w:p>
    <w:p w14:paraId="7D2BDD5A" w14:textId="4F63A0A1" w:rsidR="00132655" w:rsidRPr="00FE3137" w:rsidRDefault="00132655" w:rsidP="0040535E">
      <w:pPr>
        <w:pStyle w:val="a5"/>
        <w:ind w:left="0"/>
        <w:jc w:val="both"/>
        <w:rPr>
          <w:sz w:val="28"/>
          <w:szCs w:val="28"/>
        </w:rPr>
      </w:pPr>
    </w:p>
    <w:p w14:paraId="655211AB" w14:textId="77777777" w:rsidR="0040535E" w:rsidRPr="00A50140" w:rsidRDefault="0040535E" w:rsidP="0040535E">
      <w:pPr>
        <w:jc w:val="center"/>
        <w:rPr>
          <w:rFonts w:ascii="Times New Roman" w:hAnsi="Times New Roman" w:cs="Times New Roman"/>
          <w:b/>
          <w:bCs/>
          <w:sz w:val="30"/>
          <w:szCs w:val="30"/>
        </w:rPr>
      </w:pPr>
    </w:p>
    <w:p w14:paraId="6EE9B025" w14:textId="456A853C" w:rsidR="0040535E" w:rsidRPr="00404C12" w:rsidRDefault="00697109" w:rsidP="00404C12">
      <w:pPr>
        <w:spacing w:line="240" w:lineRule="auto"/>
        <w:ind w:right="565"/>
        <w:jc w:val="center"/>
        <w:rPr>
          <w:rFonts w:ascii="Times New Roman" w:hAnsi="Times New Roman"/>
          <w:b/>
          <w:bCs/>
          <w:sz w:val="30"/>
          <w:szCs w:val="30"/>
        </w:rPr>
      </w:pPr>
      <w:r w:rsidRPr="00404C12">
        <w:rPr>
          <w:rFonts w:ascii="Times New Roman" w:hAnsi="Times New Roman" w:cs="Times New Roman"/>
          <w:b/>
          <w:bCs/>
          <w:sz w:val="30"/>
          <w:szCs w:val="30"/>
        </w:rPr>
        <w:lastRenderedPageBreak/>
        <w:t>3</w:t>
      </w:r>
      <w:r w:rsidR="00226D93" w:rsidRPr="00404C12">
        <w:rPr>
          <w:rFonts w:ascii="Times New Roman" w:hAnsi="Times New Roman" w:cs="Times New Roman"/>
          <w:b/>
          <w:bCs/>
          <w:sz w:val="30"/>
          <w:szCs w:val="30"/>
        </w:rPr>
        <w:t>.</w:t>
      </w:r>
      <w:r w:rsidR="00857ADF" w:rsidRPr="00404C12">
        <w:rPr>
          <w:rFonts w:ascii="Times New Roman" w:hAnsi="Times New Roman" w:cs="Times New Roman"/>
          <w:b/>
          <w:bCs/>
          <w:sz w:val="30"/>
          <w:szCs w:val="30"/>
        </w:rPr>
        <w:t>5</w:t>
      </w:r>
      <w:r w:rsidR="00226D93" w:rsidRPr="00404C12">
        <w:rPr>
          <w:rFonts w:ascii="Times New Roman" w:hAnsi="Times New Roman" w:cs="Times New Roman"/>
          <w:sz w:val="30"/>
          <w:szCs w:val="30"/>
        </w:rPr>
        <w:t xml:space="preserve">. </w:t>
      </w:r>
      <w:r w:rsidR="00226D93" w:rsidRPr="00404C12">
        <w:rPr>
          <w:rFonts w:ascii="Times New Roman" w:hAnsi="Times New Roman"/>
          <w:b/>
          <w:bCs/>
          <w:sz w:val="30"/>
          <w:szCs w:val="30"/>
        </w:rPr>
        <w:t>Гигиеническая оценка физических факторов окружающей среды.</w:t>
      </w:r>
    </w:p>
    <w:p w14:paraId="3A447229" w14:textId="77777777" w:rsidR="00226D93" w:rsidRPr="00404C12" w:rsidRDefault="00226D93" w:rsidP="00404C12">
      <w:pPr>
        <w:pStyle w:val="a3"/>
        <w:ind w:left="0" w:firstLine="426"/>
        <w:rPr>
          <w:sz w:val="30"/>
          <w:szCs w:val="30"/>
        </w:rPr>
      </w:pPr>
      <w:r w:rsidRPr="00404C12">
        <w:rPr>
          <w:sz w:val="30"/>
          <w:szCs w:val="30"/>
        </w:rPr>
        <w:t>В Волковыске промышленных объектов, являющихся источниками повышенного уровня шума, вибрации в настоящее время нет. Установлено, что преобладающим источником городского шума является автомобильный транспорт.</w:t>
      </w:r>
    </w:p>
    <w:p w14:paraId="6EDC69DB" w14:textId="3F3D0F26" w:rsidR="00226D93" w:rsidRPr="00404C12" w:rsidRDefault="00226D93" w:rsidP="00404C12">
      <w:pPr>
        <w:pStyle w:val="a5"/>
        <w:ind w:left="0" w:firstLine="709"/>
        <w:jc w:val="both"/>
        <w:rPr>
          <w:sz w:val="30"/>
          <w:szCs w:val="30"/>
        </w:rPr>
      </w:pPr>
      <w:r w:rsidRPr="00404C12">
        <w:rPr>
          <w:rFonts w:eastAsia="Calibri"/>
          <w:sz w:val="30"/>
          <w:szCs w:val="30"/>
        </w:rPr>
        <w:t xml:space="preserve">Ведение мониторинга шума проводилось на селитебной территории </w:t>
      </w:r>
      <w:r w:rsidRPr="00404C12">
        <w:rPr>
          <w:sz w:val="30"/>
          <w:szCs w:val="30"/>
        </w:rPr>
        <w:t>в 11 контрольных точках от улично-дорожной сети, в 1 – от железнодорожного транспорта. За 2025 г. на территории города выявлен 1 случай несоответствия качеству среды по физическим показателям (шуму) в 1 контрольной точке (от железнодорожного транспорта).</w:t>
      </w:r>
    </w:p>
    <w:p w14:paraId="18D5E408" w14:textId="77777777" w:rsidR="00226D93" w:rsidRPr="00404C12" w:rsidRDefault="00226D93" w:rsidP="00404C12">
      <w:pPr>
        <w:pStyle w:val="a3"/>
        <w:ind w:left="0" w:firstLine="426"/>
        <w:rPr>
          <w:rFonts w:eastAsia="Calibri"/>
          <w:sz w:val="30"/>
          <w:szCs w:val="30"/>
        </w:rPr>
      </w:pPr>
      <w:r w:rsidRPr="00404C12">
        <w:rPr>
          <w:rFonts w:eastAsia="Calibri"/>
          <w:sz w:val="30"/>
          <w:szCs w:val="30"/>
        </w:rPr>
        <w:t xml:space="preserve">    В связи с широким распространением радиотелевизионных и радиолокационных станций, различных систем связи, значительное внимание уделено надзору за размещением новых объектов. Н</w:t>
      </w:r>
      <w:r w:rsidRPr="00404C12">
        <w:rPr>
          <w:sz w:val="30"/>
          <w:szCs w:val="30"/>
        </w:rPr>
        <w:t xml:space="preserve">а территории города функционируют базовые станции, передающие РТО. Санитарные паспорта РТО согласованы, перед вводом в эксплуатацию представляются результаты измерений ЭМИ РЧ. </w:t>
      </w:r>
      <w:r w:rsidRPr="00404C12">
        <w:rPr>
          <w:rFonts w:eastAsia="Calibri"/>
          <w:sz w:val="30"/>
          <w:szCs w:val="30"/>
        </w:rPr>
        <w:t xml:space="preserve"> Организованы регулярные инструментальные исследования электромагнитных полей от радиотехнических объектов. Превышения уровней ЭМИ РЧ в жилой застройке от воздействия передающих радиотехнических объектов (базовых станций сотовой связи) не зарегистрированы. </w:t>
      </w:r>
      <w:r w:rsidRPr="00404C12">
        <w:rPr>
          <w:rFonts w:eastAsia="Calibri"/>
          <w:iCs/>
          <w:sz w:val="30"/>
          <w:szCs w:val="30"/>
        </w:rPr>
        <w:t>Натурные инструментальные измерения ППЭ ЭМП подтверждают данные расчетов распределения плотности потока энергии от радиотехнических объектов.</w:t>
      </w:r>
    </w:p>
    <w:p w14:paraId="6099C8EB" w14:textId="77777777" w:rsidR="00226D93" w:rsidRPr="00404C12" w:rsidRDefault="00226D93" w:rsidP="00404C12">
      <w:pPr>
        <w:pStyle w:val="a3"/>
        <w:ind w:left="0" w:firstLine="426"/>
        <w:rPr>
          <w:rFonts w:eastAsia="Calibri"/>
          <w:sz w:val="30"/>
          <w:szCs w:val="30"/>
        </w:rPr>
      </w:pPr>
      <w:r w:rsidRPr="00404C12">
        <w:rPr>
          <w:rFonts w:eastAsia="Calibri"/>
          <w:sz w:val="30"/>
          <w:szCs w:val="30"/>
        </w:rPr>
        <w:t>Организован и проводится производственный лабораторный контроль за уровнями ЭМИ РЧ создаваемыми ПРТО; для всех операторов сотовой связи разработаны программы производственного лабораторного контроля за уровнями ЭМИ РЧ.</w:t>
      </w:r>
    </w:p>
    <w:p w14:paraId="347B0F60" w14:textId="77777777" w:rsidR="00404C12" w:rsidRDefault="00404C12" w:rsidP="00404C12">
      <w:pPr>
        <w:spacing w:line="240" w:lineRule="auto"/>
        <w:jc w:val="center"/>
        <w:rPr>
          <w:rFonts w:ascii="Times New Roman" w:hAnsi="Times New Roman" w:cs="Times New Roman"/>
          <w:b/>
          <w:sz w:val="30"/>
          <w:szCs w:val="30"/>
        </w:rPr>
      </w:pPr>
    </w:p>
    <w:p w14:paraId="0AF61C4B" w14:textId="4212FE02" w:rsidR="00226D93" w:rsidRPr="00404C12" w:rsidRDefault="00404C12" w:rsidP="00404C12">
      <w:pPr>
        <w:spacing w:line="240" w:lineRule="auto"/>
        <w:jc w:val="center"/>
        <w:rPr>
          <w:rFonts w:ascii="Times New Roman" w:hAnsi="Times New Roman" w:cs="Times New Roman"/>
          <w:b/>
          <w:sz w:val="30"/>
          <w:szCs w:val="30"/>
        </w:rPr>
      </w:pPr>
      <w:r>
        <w:rPr>
          <w:rFonts w:ascii="Times New Roman" w:hAnsi="Times New Roman" w:cs="Times New Roman"/>
          <w:b/>
          <w:sz w:val="30"/>
          <w:szCs w:val="30"/>
        </w:rPr>
        <w:t>3.6</w:t>
      </w:r>
      <w:r w:rsidR="00226D93" w:rsidRPr="00404C12">
        <w:rPr>
          <w:rFonts w:ascii="Times New Roman" w:hAnsi="Times New Roman" w:cs="Times New Roman"/>
          <w:b/>
          <w:sz w:val="30"/>
          <w:szCs w:val="30"/>
        </w:rPr>
        <w:t xml:space="preserve">. </w:t>
      </w:r>
      <w:r w:rsidR="00697109" w:rsidRPr="00404C12">
        <w:rPr>
          <w:rFonts w:ascii="Times New Roman" w:hAnsi="Times New Roman" w:cs="Times New Roman"/>
          <w:b/>
          <w:sz w:val="30"/>
          <w:szCs w:val="30"/>
        </w:rPr>
        <w:t>Обеспечение здоровым п</w:t>
      </w:r>
      <w:r w:rsidR="00226D93" w:rsidRPr="00404C12">
        <w:rPr>
          <w:rFonts w:ascii="Times New Roman" w:hAnsi="Times New Roman" w:cs="Times New Roman"/>
          <w:b/>
          <w:sz w:val="30"/>
          <w:szCs w:val="30"/>
        </w:rPr>
        <w:t>итание</w:t>
      </w:r>
      <w:r w:rsidR="00697109" w:rsidRPr="00404C12">
        <w:rPr>
          <w:rFonts w:ascii="Times New Roman" w:hAnsi="Times New Roman" w:cs="Times New Roman"/>
          <w:b/>
          <w:sz w:val="30"/>
          <w:szCs w:val="30"/>
        </w:rPr>
        <w:t>м</w:t>
      </w:r>
      <w:r w:rsidR="00226D93" w:rsidRPr="00404C12">
        <w:rPr>
          <w:rFonts w:ascii="Times New Roman" w:hAnsi="Times New Roman" w:cs="Times New Roman"/>
          <w:b/>
          <w:sz w:val="30"/>
          <w:szCs w:val="30"/>
        </w:rPr>
        <w:t xml:space="preserve"> </w:t>
      </w:r>
      <w:r w:rsidR="00697109" w:rsidRPr="00404C12">
        <w:rPr>
          <w:rFonts w:ascii="Times New Roman" w:hAnsi="Times New Roman" w:cs="Times New Roman"/>
          <w:b/>
          <w:sz w:val="30"/>
          <w:szCs w:val="30"/>
        </w:rPr>
        <w:t>населения</w:t>
      </w:r>
      <w:r w:rsidR="00226D93" w:rsidRPr="00404C12">
        <w:rPr>
          <w:rFonts w:ascii="Times New Roman" w:hAnsi="Times New Roman" w:cs="Times New Roman"/>
          <w:b/>
          <w:sz w:val="30"/>
          <w:szCs w:val="30"/>
        </w:rPr>
        <w:t>.</w:t>
      </w:r>
    </w:p>
    <w:p w14:paraId="2E857497" w14:textId="77777777" w:rsidR="00300DA9" w:rsidRPr="00404C12" w:rsidRDefault="00300DA9" w:rsidP="00404C12">
      <w:pPr>
        <w:pStyle w:val="a3"/>
        <w:ind w:left="0" w:firstLine="709"/>
        <w:rPr>
          <w:sz w:val="30"/>
          <w:szCs w:val="30"/>
        </w:rPr>
      </w:pPr>
      <w:r w:rsidRPr="00404C12">
        <w:rPr>
          <w:sz w:val="30"/>
          <w:szCs w:val="30"/>
        </w:rPr>
        <w:t>Обеспечение населения безопасной пищевой продукцией – одна из Целей устойчивого развития (цель 2: Ликвидация голода, обеспечение продовольственной безопасности и улучшения питания и содействие устойчивому развитию сельского хозяйства).</w:t>
      </w:r>
    </w:p>
    <w:p w14:paraId="5020D30D" w14:textId="38B6C4C9" w:rsidR="00300DA9" w:rsidRPr="00404C12" w:rsidRDefault="00300DA9" w:rsidP="00404C12">
      <w:pPr>
        <w:pStyle w:val="a3"/>
        <w:ind w:left="0" w:firstLine="709"/>
        <w:rPr>
          <w:sz w:val="30"/>
          <w:szCs w:val="30"/>
        </w:rPr>
      </w:pPr>
      <w:r w:rsidRPr="00404C12">
        <w:rPr>
          <w:sz w:val="30"/>
          <w:szCs w:val="30"/>
        </w:rPr>
        <w:t xml:space="preserve">Пищевая промышленность является фундаментом экономики Волковыска. Город по праву считается одним из важнейших промышленных центров Гродненской области, а его продукция известна далеко за пределами Беларуси (особенно в России, Китае и странах СНГ). Крупнейшие предприятия пищевой промышленности, расположенные в городе (в структуре промышленного производства района наибольший удельный вес занимает пищевая промышленность – 66,4 %) — Волковысское  ОАО </w:t>
      </w:r>
      <w:r w:rsidRPr="00404C12">
        <w:rPr>
          <w:sz w:val="30"/>
          <w:szCs w:val="30"/>
        </w:rPr>
        <w:lastRenderedPageBreak/>
        <w:t xml:space="preserve">«Беллакт» (единственный в Беларуси и один из крупнейших в СНГ производитель детского питания, также выпускает широкую линейку молочной продукции),  ОАО «Волковысский мясокомбинат» (ассортимент более 300 наименований : субпродукты, колбасные изделия, пельмени и мясные полуфабрикаты), филиал «Волковысский хлебозавод» ОАО «Гроднохлебпром» менее масштабное, но жизненно важное предприятие (специализация – хлебобулочные изделия, кондитерская продукция). Волковысская птицефабрика – основной поставщик диетического белка (производство яйц и мяса птицы). </w:t>
      </w:r>
      <w:r w:rsidRPr="00404C12">
        <w:rPr>
          <w:rFonts w:eastAsia="Microsoft Sans Serif"/>
          <w:sz w:val="30"/>
          <w:szCs w:val="30"/>
        </w:rPr>
        <w:t xml:space="preserve">ИООО «БЕЛ-ОБСТ» производит фруктово-ягодные наполнители (источники витаминов) для йогуртов, </w:t>
      </w:r>
      <w:r w:rsidRPr="00404C12">
        <w:rPr>
          <w:sz w:val="30"/>
          <w:szCs w:val="30"/>
        </w:rPr>
        <w:t xml:space="preserve">творожков, мороженого и кондитерских изделий. </w:t>
      </w:r>
    </w:p>
    <w:p w14:paraId="5A4ACCE6" w14:textId="48B12D3A" w:rsidR="00300DA9" w:rsidRPr="00404C12" w:rsidRDefault="00300DA9" w:rsidP="00404C12">
      <w:pPr>
        <w:pStyle w:val="a3"/>
        <w:ind w:left="0" w:firstLine="709"/>
        <w:rPr>
          <w:sz w:val="30"/>
          <w:szCs w:val="30"/>
        </w:rPr>
      </w:pPr>
      <w:r w:rsidRPr="00404C12">
        <w:rPr>
          <w:sz w:val="30"/>
          <w:szCs w:val="30"/>
        </w:rPr>
        <w:t>Субъектами хозяйствования проводится работа по внедрению технологии производства продуктов питания с научно доказанной эффективностью в отношении профилактики заболеваний, укрепления защитных функций организма.</w:t>
      </w:r>
    </w:p>
    <w:p w14:paraId="60EDB873" w14:textId="6E88280A" w:rsidR="00300DA9" w:rsidRPr="00404C12" w:rsidRDefault="00300DA9" w:rsidP="00404C12">
      <w:pPr>
        <w:pStyle w:val="a3"/>
        <w:ind w:left="0" w:firstLine="709"/>
        <w:rPr>
          <w:rStyle w:val="24"/>
          <w:rFonts w:eastAsiaTheme="minorHAnsi"/>
          <w:sz w:val="30"/>
          <w:szCs w:val="30"/>
        </w:rPr>
      </w:pPr>
      <w:r w:rsidRPr="00404C12">
        <w:rPr>
          <w:rFonts w:eastAsia="Microsoft Sans Serif"/>
          <w:sz w:val="30"/>
          <w:szCs w:val="30"/>
        </w:rPr>
        <w:t>В 2025 г ИООО «БЕЛ-ОБСТ» совместно с Волковысским ОАО «Беллакт» запустили в производство линейку (4 наименования) десертов творожных для питания с разными вкусами фруктовых наполнителей, обогащённых кальцием и витаминами В1, В6, Д. ИООО «БЕЛ-ОБСТ» совместно с компанией ОАО «Бабушкина крынка» активно ведёт разработки фруктовых и вкусовых наполнителей  без добавления сахара для йогуртов, сырков творожных, с компанией «Савушкин продукт» - для йогуртов. Волковысское ОАО «Беллакт» выпускает 69 наименование продукции с пониженным содержанием соли, сахара, жира, обогащённой витаминами и нутриентами</w:t>
      </w:r>
      <w:r w:rsidR="00D02B41" w:rsidRPr="00404C12">
        <w:rPr>
          <w:rFonts w:eastAsia="Microsoft Sans Serif"/>
          <w:sz w:val="30"/>
          <w:szCs w:val="30"/>
        </w:rPr>
        <w:t>. На предприятии</w:t>
      </w:r>
      <w:r w:rsidRPr="00404C12">
        <w:rPr>
          <w:rFonts w:eastAsia="Microsoft Sans Serif"/>
          <w:sz w:val="30"/>
          <w:szCs w:val="30"/>
        </w:rPr>
        <w:t xml:space="preserve"> </w:t>
      </w:r>
      <w:r w:rsidR="00D02B41" w:rsidRPr="00404C12">
        <w:rPr>
          <w:rStyle w:val="24"/>
          <w:rFonts w:eastAsiaTheme="minorHAnsi"/>
          <w:sz w:val="30"/>
          <w:szCs w:val="30"/>
        </w:rPr>
        <w:t>вырабатываются сухие молочные и безмолочные продукты с бифидобактериями для детей первого года жизни, сухие гипоаллергенные смеси на основе частичного гидролизата сывороточных белков для питания детей с проявлениями пищевой аллергии, смеси для питания беременных и кормящих женщин. Налажено производство молока сухого козьего цельного и молока козьего питьевого стерилизованного цельного, которое является источником легкоусвояемых жиров, минеральных веществ, макро- и микроэлементов, витаминов и незаменимых аминокислот.</w:t>
      </w:r>
    </w:p>
    <w:p w14:paraId="65DA3CB1" w14:textId="678A5ED5" w:rsidR="00F64399" w:rsidRPr="00353AC9" w:rsidRDefault="00F64399" w:rsidP="00404C12">
      <w:pPr>
        <w:pStyle w:val="a3"/>
        <w:jc w:val="center"/>
        <w:rPr>
          <w:szCs w:val="28"/>
        </w:rPr>
      </w:pPr>
      <w:r w:rsidRPr="00404C12">
        <w:rPr>
          <w:noProof/>
          <w:sz w:val="30"/>
          <w:szCs w:val="30"/>
        </w:rPr>
        <w:drawing>
          <wp:inline distT="0" distB="0" distL="0" distR="0" wp14:anchorId="494B78C0" wp14:editId="3825D038">
            <wp:extent cx="1952625" cy="1806116"/>
            <wp:effectExtent l="0" t="0" r="0" b="0"/>
            <wp:docPr id="1584336466"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flipH="1">
                      <a:off x="0" y="0"/>
                      <a:ext cx="1967741" cy="1820097"/>
                    </a:xfrm>
                    <a:prstGeom prst="rect">
                      <a:avLst/>
                    </a:prstGeom>
                    <a:noFill/>
                    <a:ln>
                      <a:noFill/>
                    </a:ln>
                  </pic:spPr>
                </pic:pic>
              </a:graphicData>
            </a:graphic>
          </wp:inline>
        </w:drawing>
      </w:r>
      <w:r w:rsidRPr="00404C12">
        <w:rPr>
          <w:noProof/>
          <w:sz w:val="30"/>
          <w:szCs w:val="30"/>
        </w:rPr>
        <w:drawing>
          <wp:inline distT="0" distB="0" distL="0" distR="0" wp14:anchorId="36ADE049" wp14:editId="2675008B">
            <wp:extent cx="1733550" cy="1735217"/>
            <wp:effectExtent l="0" t="0" r="0" b="0"/>
            <wp:docPr id="203180541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750840" cy="1752524"/>
                    </a:xfrm>
                    <a:prstGeom prst="rect">
                      <a:avLst/>
                    </a:prstGeom>
                    <a:noFill/>
                    <a:ln>
                      <a:noFill/>
                    </a:ln>
                  </pic:spPr>
                </pic:pic>
              </a:graphicData>
            </a:graphic>
          </wp:inline>
        </w:drawing>
      </w:r>
    </w:p>
    <w:p w14:paraId="17B7A0BD" w14:textId="72660FF2" w:rsidR="00667828" w:rsidRPr="00404C12" w:rsidRDefault="00300DA9" w:rsidP="00404C12">
      <w:pPr>
        <w:pStyle w:val="a3"/>
        <w:ind w:left="0" w:firstLine="352"/>
        <w:rPr>
          <w:rFonts w:eastAsia="TimesNewRomanPSMT"/>
          <w:sz w:val="30"/>
          <w:szCs w:val="30"/>
        </w:rPr>
      </w:pPr>
      <w:r w:rsidRPr="00353AC9">
        <w:rPr>
          <w:szCs w:val="28"/>
        </w:rPr>
        <w:lastRenderedPageBreak/>
        <w:tab/>
      </w:r>
      <w:r w:rsidRPr="00404C12">
        <w:rPr>
          <w:sz w:val="30"/>
          <w:szCs w:val="30"/>
        </w:rPr>
        <w:t xml:space="preserve"> В филиале «Волковысский хлебозавод» ОАО «Гроднохлебпром» </w:t>
      </w:r>
      <w:r w:rsidRPr="00404C12">
        <w:rPr>
          <w:rFonts w:eastAsia="TimesNewRomanPSMT"/>
          <w:sz w:val="30"/>
          <w:szCs w:val="30"/>
        </w:rPr>
        <w:t xml:space="preserve">в ассортименте диетические виды хлебобулочных изделий, диабетические, изделия, обогащенные пищевыми волокнами, витаминами и микроэлементами (всего </w:t>
      </w:r>
      <w:r w:rsidRPr="00404C12">
        <w:rPr>
          <w:sz w:val="30"/>
          <w:szCs w:val="30"/>
        </w:rPr>
        <w:t>9 наименований).</w:t>
      </w:r>
      <w:r w:rsidR="00404C12">
        <w:rPr>
          <w:rFonts w:eastAsia="TimesNewRomanPSMT"/>
          <w:sz w:val="30"/>
          <w:szCs w:val="30"/>
        </w:rPr>
        <w:t xml:space="preserve"> </w:t>
      </w:r>
      <w:r w:rsidR="00667828" w:rsidRPr="00404C12">
        <w:rPr>
          <w:sz w:val="30"/>
          <w:szCs w:val="30"/>
        </w:rPr>
        <w:t>В 2025 году открылись новые объекты торговли:</w:t>
      </w:r>
      <w:r w:rsidR="000E4A05" w:rsidRPr="00404C12">
        <w:rPr>
          <w:sz w:val="30"/>
          <w:szCs w:val="30"/>
        </w:rPr>
        <w:t xml:space="preserve"> м</w:t>
      </w:r>
      <w:r w:rsidR="00667828" w:rsidRPr="00404C12">
        <w:rPr>
          <w:sz w:val="30"/>
          <w:szCs w:val="30"/>
        </w:rPr>
        <w:t xml:space="preserve">агазин «Семь пятниц» ООО «ЮниСтор Групп» по ул.Ленина, </w:t>
      </w:r>
      <w:r w:rsidR="000E4A05" w:rsidRPr="00404C12">
        <w:rPr>
          <w:sz w:val="30"/>
          <w:szCs w:val="30"/>
        </w:rPr>
        <w:t>м</w:t>
      </w:r>
      <w:r w:rsidR="00667828" w:rsidRPr="00404C12">
        <w:rPr>
          <w:sz w:val="30"/>
          <w:szCs w:val="30"/>
        </w:rPr>
        <w:t>агазин «Мясье» по ул.Горбатова</w:t>
      </w:r>
      <w:r w:rsidR="000E4A05" w:rsidRPr="00404C12">
        <w:rPr>
          <w:sz w:val="30"/>
          <w:szCs w:val="30"/>
        </w:rPr>
        <w:t>,</w:t>
      </w:r>
      <w:r w:rsidR="00667828" w:rsidRPr="00404C12">
        <w:rPr>
          <w:sz w:val="30"/>
          <w:szCs w:val="30"/>
        </w:rPr>
        <w:t xml:space="preserve"> </w:t>
      </w:r>
      <w:r w:rsidR="000E4A05" w:rsidRPr="00404C12">
        <w:rPr>
          <w:sz w:val="30"/>
          <w:szCs w:val="30"/>
        </w:rPr>
        <w:t>м</w:t>
      </w:r>
      <w:r w:rsidR="00667828" w:rsidRPr="00404C12">
        <w:rPr>
          <w:sz w:val="30"/>
          <w:szCs w:val="30"/>
        </w:rPr>
        <w:t xml:space="preserve">агазин «Евроопт» по ул.Октябрьская, </w:t>
      </w:r>
      <w:r w:rsidR="000E4A05" w:rsidRPr="00404C12">
        <w:rPr>
          <w:sz w:val="30"/>
          <w:szCs w:val="30"/>
        </w:rPr>
        <w:t>м</w:t>
      </w:r>
      <w:r w:rsidR="00667828" w:rsidRPr="00404C12">
        <w:rPr>
          <w:sz w:val="30"/>
          <w:szCs w:val="30"/>
        </w:rPr>
        <w:t>агазин «Грошык» ООО «Евроторг» по ул.Красноармейской</w:t>
      </w:r>
      <w:r w:rsidR="000E4A05" w:rsidRPr="00404C12">
        <w:rPr>
          <w:sz w:val="30"/>
          <w:szCs w:val="30"/>
        </w:rPr>
        <w:t>.</w:t>
      </w:r>
      <w:r w:rsidR="00667828" w:rsidRPr="00404C12">
        <w:rPr>
          <w:sz w:val="30"/>
          <w:szCs w:val="30"/>
        </w:rPr>
        <w:t xml:space="preserve"> </w:t>
      </w:r>
    </w:p>
    <w:p w14:paraId="3581FFA4" w14:textId="30108403" w:rsidR="00353AC9" w:rsidRPr="00404C12" w:rsidRDefault="00300DA9" w:rsidP="00404C12">
      <w:pPr>
        <w:pStyle w:val="a3"/>
        <w:ind w:left="0" w:firstLine="709"/>
        <w:rPr>
          <w:sz w:val="30"/>
          <w:szCs w:val="30"/>
        </w:rPr>
      </w:pPr>
      <w:r w:rsidRPr="00404C12">
        <w:rPr>
          <w:sz w:val="30"/>
          <w:szCs w:val="30"/>
        </w:rPr>
        <w:t xml:space="preserve">Результаты проводимых надзорных мероприятий за соблюдением требований законодательства в области санитарно-эпидемиологического благополучия населения и организаций Волковысского района, осуществляющих торговлю пищевой продукцией, позволяет сделать выводы, что сложившаяся на торговых объектах ситуация не в полной мере гарантирует обеспечение население качественными и безопасными продуктами питания. За истёкший период из   </w:t>
      </w:r>
      <w:r w:rsidR="00F440A7" w:rsidRPr="00404C12">
        <w:rPr>
          <w:sz w:val="30"/>
          <w:szCs w:val="30"/>
        </w:rPr>
        <w:t>102</w:t>
      </w:r>
      <w:r w:rsidRPr="00404C12">
        <w:rPr>
          <w:sz w:val="30"/>
          <w:szCs w:val="30"/>
        </w:rPr>
        <w:t xml:space="preserve"> проб выявлено </w:t>
      </w:r>
      <w:r w:rsidR="00F440A7" w:rsidRPr="00404C12">
        <w:rPr>
          <w:sz w:val="30"/>
          <w:szCs w:val="30"/>
        </w:rPr>
        <w:t>18</w:t>
      </w:r>
      <w:r w:rsidRPr="00404C12">
        <w:rPr>
          <w:sz w:val="30"/>
          <w:szCs w:val="30"/>
        </w:rPr>
        <w:t xml:space="preserve"> проб пищевых продуктов не соответствующих требованиям ТНПА</w:t>
      </w:r>
      <w:r w:rsidR="00FC68A3" w:rsidRPr="00404C12">
        <w:rPr>
          <w:sz w:val="30"/>
          <w:szCs w:val="30"/>
        </w:rPr>
        <w:t xml:space="preserve">, из них </w:t>
      </w:r>
      <w:r w:rsidR="00F440A7" w:rsidRPr="00404C12">
        <w:rPr>
          <w:sz w:val="30"/>
          <w:szCs w:val="30"/>
        </w:rPr>
        <w:t>6</w:t>
      </w:r>
      <w:r w:rsidR="00FC68A3" w:rsidRPr="00404C12">
        <w:rPr>
          <w:sz w:val="30"/>
          <w:szCs w:val="30"/>
        </w:rPr>
        <w:t xml:space="preserve"> – по микробиологическим показателям, 8 – по санитарно-химическим показателям, 4 – по органолептическим показателям.  </w:t>
      </w:r>
      <w:r w:rsidRPr="00404C12">
        <w:rPr>
          <w:sz w:val="30"/>
          <w:szCs w:val="30"/>
        </w:rPr>
        <w:t xml:space="preserve"> Основными причинами, влияющими на загрязнение пищевых продуктов, являются нарушение правил хранения и реализации пищевых продуктов. </w:t>
      </w:r>
    </w:p>
    <w:p w14:paraId="04A0B490" w14:textId="068B9FE6" w:rsidR="00FC68A3" w:rsidRPr="00404C12" w:rsidRDefault="00FC68A3" w:rsidP="00404C12">
      <w:pPr>
        <w:pStyle w:val="a3"/>
        <w:ind w:left="0" w:firstLine="709"/>
        <w:rPr>
          <w:sz w:val="30"/>
          <w:szCs w:val="30"/>
        </w:rPr>
      </w:pPr>
      <w:r w:rsidRPr="00404C12">
        <w:rPr>
          <w:sz w:val="30"/>
          <w:szCs w:val="30"/>
          <w:lang w:eastAsia="ru-RU"/>
        </w:rPr>
        <w:t>Значительные капитальные ремонтные работы с заменой холодильного, технологического и торгового оборудования выполнены в закусочной «Майские зори» и магазине «Мясная лавка» Волковысского филиала Гродненского облпотребобщества, кафе «Престиж» и в магазине «Центральный» ВТООО «Центр», магазинах «Аккуратник» ОАО «Агрокомбинат Скидельский», «Хлебница» ОАО «Гроднохлебпром», кафе «Элит» ОАО «Аэлита Люкс», кафе «Березка» ТУП «Угощение из Волковыска».</w:t>
      </w:r>
      <w:r w:rsidRPr="00404C12">
        <w:rPr>
          <w:sz w:val="30"/>
          <w:szCs w:val="30"/>
        </w:rPr>
        <w:t xml:space="preserve"> Замена устаревшего и приобретение дополнительного холодильного оборудования на объектах торговли и общественного питания позволило снизить количество случаев нарушения условий хранения пищевых продуктов.</w:t>
      </w:r>
    </w:p>
    <w:p w14:paraId="64BB012F" w14:textId="77777777" w:rsidR="00353AC9" w:rsidRPr="00404C12" w:rsidRDefault="00353AC9" w:rsidP="00404C12">
      <w:pPr>
        <w:pStyle w:val="a3"/>
        <w:ind w:left="0" w:firstLine="709"/>
        <w:rPr>
          <w:sz w:val="30"/>
          <w:szCs w:val="30"/>
          <w:lang w:eastAsia="ru-RU"/>
        </w:rPr>
      </w:pPr>
      <w:r w:rsidRPr="00404C12">
        <w:rPr>
          <w:sz w:val="30"/>
          <w:szCs w:val="30"/>
          <w:lang w:eastAsia="ru-RU"/>
        </w:rPr>
        <w:t>В целях обеспечения надлежащих условий при хранении пищевой продукции, улучшения гигиенических требований при ее производстве на предприятиях, осуществляющих оборот продовольственного сырья и пищевых продуктов, в 2025 году приобретено 84 единицы холодильного, 66 единиц торгового и 92 единицы технологического оборудования.</w:t>
      </w:r>
    </w:p>
    <w:p w14:paraId="75295BAD" w14:textId="77777777" w:rsidR="00353AC9" w:rsidRPr="00404C12" w:rsidRDefault="00353AC9" w:rsidP="00404C12">
      <w:pPr>
        <w:pStyle w:val="a3"/>
        <w:ind w:left="0" w:firstLine="709"/>
        <w:rPr>
          <w:sz w:val="30"/>
          <w:szCs w:val="30"/>
          <w:lang w:eastAsia="ru-RU"/>
        </w:rPr>
      </w:pPr>
      <w:r w:rsidRPr="00404C12">
        <w:rPr>
          <w:sz w:val="30"/>
          <w:szCs w:val="30"/>
          <w:lang w:eastAsia="ru-RU"/>
        </w:rPr>
        <w:t>Для транспортировки пищевой продукции к местам реализации приобретено 38 единиц автотранспортных средств, в том числе 26 изотермического, 11 рефрижераторов, 1 молочная цистерна. Всего для транспортировки продовольственного сырья и пищевых продуктов субъекты хозяйствования района располагают 374 единицами специализированного автотранспорта.</w:t>
      </w:r>
    </w:p>
    <w:p w14:paraId="1F80DD86" w14:textId="77777777" w:rsidR="00353AC9" w:rsidRPr="00404C12" w:rsidRDefault="00353AC9" w:rsidP="00404C12">
      <w:pPr>
        <w:pStyle w:val="a3"/>
        <w:rPr>
          <w:sz w:val="30"/>
          <w:szCs w:val="30"/>
          <w:lang w:eastAsia="ru-RU"/>
        </w:rPr>
      </w:pPr>
    </w:p>
    <w:p w14:paraId="580B6F24" w14:textId="663527FF" w:rsidR="00CA16AA" w:rsidRPr="00404C12" w:rsidRDefault="00CA16AA" w:rsidP="00404C12">
      <w:pPr>
        <w:pStyle w:val="a3"/>
        <w:ind w:left="0" w:firstLine="708"/>
        <w:rPr>
          <w:sz w:val="30"/>
          <w:szCs w:val="30"/>
        </w:rPr>
      </w:pPr>
    </w:p>
    <w:p w14:paraId="5E85C5AF" w14:textId="507EAB0D" w:rsidR="00004BE9" w:rsidRDefault="00404C12" w:rsidP="00004BE9">
      <w:pPr>
        <w:pStyle w:val="a3"/>
        <w:ind w:firstLine="708"/>
        <w:jc w:val="center"/>
        <w:rPr>
          <w:sz w:val="32"/>
          <w:szCs w:val="32"/>
        </w:rPr>
      </w:pPr>
      <w:r w:rsidRPr="008B6400">
        <w:rPr>
          <w:b/>
          <w:bCs/>
          <w:sz w:val="30"/>
          <w:szCs w:val="30"/>
          <w:lang w:val="en-US"/>
        </w:rPr>
        <w:t>I</w:t>
      </w:r>
      <w:r w:rsidR="00697109" w:rsidRPr="008B6400">
        <w:rPr>
          <w:b/>
          <w:bCs/>
          <w:sz w:val="30"/>
          <w:szCs w:val="30"/>
          <w:lang w:val="en-US"/>
        </w:rPr>
        <w:t>V</w:t>
      </w:r>
      <w:r w:rsidR="00697109" w:rsidRPr="008B6400">
        <w:rPr>
          <w:b/>
          <w:bCs/>
          <w:sz w:val="30"/>
          <w:szCs w:val="30"/>
        </w:rPr>
        <w:t xml:space="preserve">. Улучшение условий труда на </w:t>
      </w:r>
      <w:r w:rsidR="00004BE9" w:rsidRPr="008B6400">
        <w:rPr>
          <w:b/>
          <w:bCs/>
          <w:sz w:val="30"/>
          <w:szCs w:val="30"/>
        </w:rPr>
        <w:t>рабочих местах предприятий/организаций</w:t>
      </w:r>
      <w:r w:rsidR="00004BE9" w:rsidRPr="00004BE9">
        <w:rPr>
          <w:sz w:val="32"/>
          <w:szCs w:val="32"/>
        </w:rPr>
        <w:t>.</w:t>
      </w:r>
    </w:p>
    <w:p w14:paraId="2D5A6D16" w14:textId="77777777" w:rsidR="003E769F" w:rsidRPr="00004BE9" w:rsidRDefault="003E769F" w:rsidP="00004BE9">
      <w:pPr>
        <w:pStyle w:val="a3"/>
        <w:ind w:firstLine="708"/>
        <w:jc w:val="center"/>
        <w:rPr>
          <w:sz w:val="32"/>
          <w:szCs w:val="32"/>
        </w:rPr>
      </w:pPr>
    </w:p>
    <w:p w14:paraId="68B64070" w14:textId="78AA84FF" w:rsidR="003A2DF1" w:rsidRPr="008B6400" w:rsidRDefault="00BB0F24" w:rsidP="008B6400">
      <w:pPr>
        <w:pStyle w:val="a3"/>
        <w:ind w:left="0" w:firstLine="709"/>
        <w:rPr>
          <w:sz w:val="30"/>
          <w:szCs w:val="30"/>
        </w:rPr>
      </w:pPr>
      <w:r w:rsidRPr="008B6400">
        <w:rPr>
          <w:sz w:val="30"/>
          <w:szCs w:val="30"/>
        </w:rPr>
        <w:t>П</w:t>
      </w:r>
      <w:r w:rsidR="003A2DF1" w:rsidRPr="008B6400">
        <w:rPr>
          <w:sz w:val="30"/>
          <w:szCs w:val="30"/>
        </w:rPr>
        <w:t xml:space="preserve">родолжались мероприятия, направленные на сохранение и укрепление состояния здоровья работающего населения. Организованы и проведены ежегодные медицинские осмотры. Сотрудники предприятий обеспечены средствами индивидуальной защиты, условиями для соблюдения требований техники безопасности на рабочих местах. Организован производственный лабораторный контроль за условиями труда работающих. </w:t>
      </w:r>
      <w:r w:rsidRPr="008B6400">
        <w:rPr>
          <w:sz w:val="30"/>
          <w:szCs w:val="30"/>
        </w:rPr>
        <w:t>В 2025 году профессиональные заболевания у работающих не зарегистрированы. У</w:t>
      </w:r>
      <w:r w:rsidR="003A2DF1" w:rsidRPr="008B6400">
        <w:rPr>
          <w:sz w:val="30"/>
          <w:szCs w:val="30"/>
        </w:rPr>
        <w:t>лучшены условия труда на объектах</w:t>
      </w:r>
      <w:r w:rsidR="00EE167B" w:rsidRPr="008B6400">
        <w:rPr>
          <w:sz w:val="30"/>
          <w:szCs w:val="30"/>
        </w:rPr>
        <w:t xml:space="preserve"> города</w:t>
      </w:r>
      <w:r w:rsidR="003A2DF1" w:rsidRPr="008B6400">
        <w:rPr>
          <w:sz w:val="30"/>
          <w:szCs w:val="30"/>
        </w:rPr>
        <w:t>: филиал «Волковысские электрические сети», филиал «Автобусный парк №4 г. Волковыска», ОАО «ВолМет», Волковысская дистанция пути, ГОУПП «Волковысская типография», ДЭУ-52 РУП «Гродноавтодор», ОАО «ПМК-143», ОАО «Красносельскстройматериалы», КСУП «Племзавод Россь».</w:t>
      </w:r>
    </w:p>
    <w:p w14:paraId="32D2EEF7" w14:textId="0C459515" w:rsidR="003A2DF1" w:rsidRPr="008B6400" w:rsidRDefault="003A2DF1" w:rsidP="008B6400">
      <w:pPr>
        <w:pStyle w:val="a3"/>
        <w:ind w:left="0" w:firstLine="708"/>
        <w:rPr>
          <w:sz w:val="30"/>
          <w:szCs w:val="30"/>
        </w:rPr>
      </w:pPr>
      <w:r w:rsidRPr="008B6400">
        <w:rPr>
          <w:sz w:val="30"/>
          <w:szCs w:val="30"/>
        </w:rPr>
        <w:t>В 73 трудовых коллективах города предусмотрено материальное стимулирование и поощрение работников, ведущих здоровый образ жизни.</w:t>
      </w:r>
    </w:p>
    <w:p w14:paraId="7BA00E34" w14:textId="1181E522" w:rsidR="0018695A" w:rsidRPr="008B6400" w:rsidRDefault="006F0D09" w:rsidP="006F0D09">
      <w:pPr>
        <w:pStyle w:val="a3"/>
        <w:ind w:left="0" w:firstLine="708"/>
        <w:rPr>
          <w:rFonts w:eastAsia="Microsoft Sans Serif"/>
          <w:sz w:val="30"/>
          <w:szCs w:val="30"/>
        </w:rPr>
      </w:pPr>
      <w:r w:rsidRPr="008B6400">
        <w:rPr>
          <w:sz w:val="30"/>
          <w:szCs w:val="30"/>
          <w:bdr w:val="none" w:sz="0" w:space="0" w:color="auto" w:frame="1"/>
          <w:lang w:eastAsia="ru-RU"/>
        </w:rPr>
        <w:t xml:space="preserve">На градообразующем предприятии – Волковысское ОАО </w:t>
      </w:r>
      <w:r w:rsidR="00110576" w:rsidRPr="008B6400">
        <w:rPr>
          <w:sz w:val="30"/>
          <w:szCs w:val="30"/>
          <w:bdr w:val="none" w:sz="0" w:space="0" w:color="auto" w:frame="1"/>
          <w:lang w:eastAsia="ru-RU"/>
        </w:rPr>
        <w:t>«Беллакт»</w:t>
      </w:r>
      <w:r w:rsidRPr="008B6400">
        <w:rPr>
          <w:sz w:val="30"/>
          <w:szCs w:val="30"/>
          <w:bdr w:val="none" w:sz="0" w:space="0" w:color="auto" w:frame="1"/>
          <w:lang w:eastAsia="ru-RU"/>
        </w:rPr>
        <w:t>,</w:t>
      </w:r>
      <w:r w:rsidR="00110576" w:rsidRPr="008B6400">
        <w:rPr>
          <w:sz w:val="30"/>
          <w:szCs w:val="30"/>
          <w:bdr w:val="none" w:sz="0" w:space="0" w:color="auto" w:frame="1"/>
          <w:lang w:eastAsia="ru-RU"/>
        </w:rPr>
        <w:t xml:space="preserve"> </w:t>
      </w:r>
      <w:r w:rsidRPr="008B6400">
        <w:rPr>
          <w:rFonts w:eastAsia="Microsoft Sans Serif"/>
          <w:sz w:val="30"/>
          <w:szCs w:val="30"/>
        </w:rPr>
        <w:t>в</w:t>
      </w:r>
      <w:r w:rsidR="00C95DF4" w:rsidRPr="008B6400">
        <w:rPr>
          <w:rFonts w:eastAsia="Microsoft Sans Serif"/>
          <w:sz w:val="30"/>
          <w:szCs w:val="30"/>
        </w:rPr>
        <w:t xml:space="preserve">се работники имеют медицинскую страховку, что позволяет расширить и улучшить качество медицинского обслуживания.  </w:t>
      </w:r>
      <w:r w:rsidR="008860FA" w:rsidRPr="008B6400">
        <w:rPr>
          <w:rFonts w:eastAsia="Microsoft Sans Serif"/>
          <w:sz w:val="30"/>
          <w:szCs w:val="30"/>
        </w:rPr>
        <w:t>На территории предприятия работает медицинский пункт, где сотрудник</w:t>
      </w:r>
      <w:r w:rsidR="0018695A" w:rsidRPr="008B6400">
        <w:rPr>
          <w:rFonts w:eastAsia="Microsoft Sans Serif"/>
          <w:sz w:val="30"/>
          <w:szCs w:val="30"/>
        </w:rPr>
        <w:t xml:space="preserve">ам </w:t>
      </w:r>
      <w:r w:rsidR="008860FA" w:rsidRPr="008B6400">
        <w:rPr>
          <w:rFonts w:eastAsia="Microsoft Sans Serif"/>
          <w:sz w:val="30"/>
          <w:szCs w:val="30"/>
        </w:rPr>
        <w:t>про</w:t>
      </w:r>
      <w:r w:rsidR="0018695A" w:rsidRPr="008B6400">
        <w:rPr>
          <w:rFonts w:eastAsia="Microsoft Sans Serif"/>
          <w:sz w:val="30"/>
          <w:szCs w:val="30"/>
        </w:rPr>
        <w:t xml:space="preserve">водятся </w:t>
      </w:r>
      <w:r w:rsidR="008860FA" w:rsidRPr="008B6400">
        <w:rPr>
          <w:rFonts w:eastAsia="Microsoft Sans Serif"/>
          <w:sz w:val="30"/>
          <w:szCs w:val="30"/>
        </w:rPr>
        <w:t>периодические медицинские осмотры,</w:t>
      </w:r>
      <w:r w:rsidR="0018695A" w:rsidRPr="008B6400">
        <w:rPr>
          <w:rFonts w:eastAsia="Microsoft Sans Serif"/>
          <w:sz w:val="30"/>
          <w:szCs w:val="30"/>
        </w:rPr>
        <w:t xml:space="preserve"> скрининги раннего выявления рака шейки матки и рака предстательной железы, оказывается амбулаторная терапевтическая помощь, </w:t>
      </w:r>
      <w:r w:rsidR="008860FA" w:rsidRPr="008B6400">
        <w:rPr>
          <w:rFonts w:eastAsia="Microsoft Sans Serif"/>
          <w:sz w:val="30"/>
          <w:szCs w:val="30"/>
        </w:rPr>
        <w:t>бесплатн</w:t>
      </w:r>
      <w:r w:rsidR="0018695A" w:rsidRPr="008B6400">
        <w:rPr>
          <w:rFonts w:eastAsia="Microsoft Sans Serif"/>
          <w:sz w:val="30"/>
          <w:szCs w:val="30"/>
        </w:rPr>
        <w:t>ая</w:t>
      </w:r>
      <w:r w:rsidR="008860FA" w:rsidRPr="008B6400">
        <w:rPr>
          <w:rFonts w:eastAsia="Microsoft Sans Serif"/>
          <w:sz w:val="30"/>
          <w:szCs w:val="30"/>
        </w:rPr>
        <w:t xml:space="preserve"> стоматологическ</w:t>
      </w:r>
      <w:r w:rsidR="0018695A" w:rsidRPr="008B6400">
        <w:rPr>
          <w:rFonts w:eastAsia="Microsoft Sans Serif"/>
          <w:sz w:val="30"/>
          <w:szCs w:val="30"/>
        </w:rPr>
        <w:t>ая</w:t>
      </w:r>
      <w:r w:rsidR="008860FA" w:rsidRPr="008B6400">
        <w:rPr>
          <w:rFonts w:eastAsia="Microsoft Sans Serif"/>
          <w:sz w:val="30"/>
          <w:szCs w:val="30"/>
        </w:rPr>
        <w:t xml:space="preserve"> помощь, </w:t>
      </w:r>
      <w:r w:rsidR="0018695A" w:rsidRPr="008B6400">
        <w:rPr>
          <w:rFonts w:eastAsia="Microsoft Sans Serif"/>
          <w:sz w:val="30"/>
          <w:szCs w:val="30"/>
        </w:rPr>
        <w:t>функционирует физиотерапевтический кабине</w:t>
      </w:r>
      <w:r w:rsidR="00C95DF4" w:rsidRPr="008B6400">
        <w:rPr>
          <w:rFonts w:eastAsia="Microsoft Sans Serif"/>
          <w:sz w:val="30"/>
          <w:szCs w:val="30"/>
        </w:rPr>
        <w:t>т</w:t>
      </w:r>
      <w:r w:rsidR="0018695A" w:rsidRPr="008B6400">
        <w:rPr>
          <w:rFonts w:eastAsia="Microsoft Sans Serif"/>
          <w:sz w:val="30"/>
          <w:szCs w:val="30"/>
        </w:rPr>
        <w:t xml:space="preserve">.  В здравпункте </w:t>
      </w:r>
      <w:r w:rsidR="00C95DF4" w:rsidRPr="008B6400">
        <w:rPr>
          <w:rFonts w:eastAsia="Microsoft Sans Serif"/>
          <w:sz w:val="30"/>
          <w:szCs w:val="30"/>
        </w:rPr>
        <w:t xml:space="preserve">можно </w:t>
      </w:r>
      <w:r w:rsidR="008860FA" w:rsidRPr="008B6400">
        <w:rPr>
          <w:rFonts w:eastAsia="Microsoft Sans Serif"/>
          <w:sz w:val="30"/>
          <w:szCs w:val="30"/>
        </w:rPr>
        <w:t xml:space="preserve">измерить артериальное давление, </w:t>
      </w:r>
      <w:r w:rsidR="0018695A" w:rsidRPr="008B6400">
        <w:rPr>
          <w:rFonts w:eastAsia="Microsoft Sans Serif"/>
          <w:sz w:val="30"/>
          <w:szCs w:val="30"/>
        </w:rPr>
        <w:t xml:space="preserve">глюкозу, </w:t>
      </w:r>
      <w:r w:rsidR="008860FA" w:rsidRPr="008B6400">
        <w:rPr>
          <w:rFonts w:eastAsia="Microsoft Sans Serif"/>
          <w:sz w:val="30"/>
          <w:szCs w:val="30"/>
        </w:rPr>
        <w:t xml:space="preserve">сделать плановые инъекции или прививки. Прямо на предприятии </w:t>
      </w:r>
      <w:r w:rsidR="00C95DF4" w:rsidRPr="008B6400">
        <w:rPr>
          <w:rFonts w:eastAsia="Microsoft Sans Serif"/>
          <w:sz w:val="30"/>
          <w:szCs w:val="30"/>
        </w:rPr>
        <w:t xml:space="preserve">осуществляется </w:t>
      </w:r>
      <w:r w:rsidR="008860FA" w:rsidRPr="008B6400">
        <w:rPr>
          <w:rFonts w:eastAsia="Microsoft Sans Serif"/>
          <w:sz w:val="30"/>
          <w:szCs w:val="30"/>
        </w:rPr>
        <w:t>плановая иммунизация против гриппа.</w:t>
      </w:r>
      <w:r w:rsidR="00EF004E" w:rsidRPr="008B6400">
        <w:rPr>
          <w:rFonts w:eastAsia="Microsoft Sans Serif"/>
          <w:sz w:val="30"/>
          <w:szCs w:val="30"/>
        </w:rPr>
        <w:t xml:space="preserve"> </w:t>
      </w:r>
      <w:r w:rsidR="0018695A" w:rsidRPr="008B6400">
        <w:rPr>
          <w:rFonts w:eastAsia="Microsoft Sans Serif"/>
          <w:sz w:val="30"/>
          <w:szCs w:val="30"/>
        </w:rPr>
        <w:t>Беременны</w:t>
      </w:r>
      <w:r w:rsidR="00C95DF4" w:rsidRPr="008B6400">
        <w:rPr>
          <w:rFonts w:eastAsia="Microsoft Sans Serif"/>
          <w:sz w:val="30"/>
          <w:szCs w:val="30"/>
        </w:rPr>
        <w:t>е</w:t>
      </w:r>
      <w:r w:rsidR="0018695A" w:rsidRPr="008B6400">
        <w:rPr>
          <w:rFonts w:eastAsia="Microsoft Sans Serif"/>
          <w:sz w:val="30"/>
          <w:szCs w:val="30"/>
        </w:rPr>
        <w:t xml:space="preserve"> женщин</w:t>
      </w:r>
      <w:r w:rsidR="00C95DF4" w:rsidRPr="008B6400">
        <w:rPr>
          <w:rFonts w:eastAsia="Microsoft Sans Serif"/>
          <w:sz w:val="30"/>
          <w:szCs w:val="30"/>
        </w:rPr>
        <w:t xml:space="preserve">ы получают </w:t>
      </w:r>
      <w:r w:rsidR="0018695A" w:rsidRPr="008B6400">
        <w:rPr>
          <w:rFonts w:eastAsia="Microsoft Sans Serif"/>
          <w:sz w:val="30"/>
          <w:szCs w:val="30"/>
        </w:rPr>
        <w:t>курсы витаминотерапии</w:t>
      </w:r>
      <w:r w:rsidR="00C95DF4" w:rsidRPr="008B6400">
        <w:rPr>
          <w:rFonts w:eastAsia="Microsoft Sans Serif"/>
          <w:sz w:val="30"/>
          <w:szCs w:val="30"/>
        </w:rPr>
        <w:t>,</w:t>
      </w:r>
      <w:r w:rsidR="0018695A" w:rsidRPr="008B6400">
        <w:rPr>
          <w:rFonts w:eastAsia="Microsoft Sans Serif"/>
          <w:sz w:val="30"/>
          <w:szCs w:val="30"/>
        </w:rPr>
        <w:t xml:space="preserve"> согласно назначению врачей гинекологов</w:t>
      </w:r>
      <w:r w:rsidR="00C95DF4" w:rsidRPr="008B6400">
        <w:rPr>
          <w:rFonts w:eastAsia="Microsoft Sans Serif"/>
          <w:sz w:val="30"/>
          <w:szCs w:val="30"/>
        </w:rPr>
        <w:t xml:space="preserve">, за счет средств предприятия.  </w:t>
      </w:r>
    </w:p>
    <w:p w14:paraId="19061915" w14:textId="0BD31AB7" w:rsidR="00110576" w:rsidRPr="008B6400" w:rsidRDefault="00110576" w:rsidP="008B6400">
      <w:pPr>
        <w:pStyle w:val="a3"/>
        <w:ind w:left="0" w:firstLine="708"/>
        <w:rPr>
          <w:sz w:val="30"/>
          <w:szCs w:val="30"/>
          <w:lang w:eastAsia="ru-RU"/>
        </w:rPr>
      </w:pPr>
      <w:r w:rsidRPr="008B6400">
        <w:rPr>
          <w:sz w:val="30"/>
          <w:szCs w:val="30"/>
          <w:lang w:eastAsia="ru-RU"/>
        </w:rPr>
        <w:t>Организована бесплатная выдача молока работникам, работающим с вредными веществами. Ежегодно предоставляется выплаты для приобретения и заготовки овощей на зимний период.</w:t>
      </w:r>
      <w:r w:rsidR="0018695A" w:rsidRPr="008B6400">
        <w:rPr>
          <w:sz w:val="30"/>
          <w:szCs w:val="30"/>
          <w:lang w:eastAsia="ru-RU"/>
        </w:rPr>
        <w:t xml:space="preserve"> </w:t>
      </w:r>
    </w:p>
    <w:p w14:paraId="020AB26B" w14:textId="77777777" w:rsidR="00C95DF4" w:rsidRPr="008B6400" w:rsidRDefault="00C95DF4" w:rsidP="008B6400">
      <w:pPr>
        <w:pStyle w:val="a3"/>
        <w:ind w:left="0" w:firstLine="708"/>
        <w:rPr>
          <w:rFonts w:eastAsia="Microsoft Sans Serif"/>
          <w:sz w:val="30"/>
          <w:szCs w:val="30"/>
        </w:rPr>
      </w:pPr>
      <w:r w:rsidRPr="008B6400">
        <w:rPr>
          <w:rFonts w:eastAsia="Microsoft Sans Serif"/>
          <w:sz w:val="30"/>
          <w:szCs w:val="30"/>
        </w:rPr>
        <w:t xml:space="preserve">Осуществляется единовременная выплата материальной помощи на оздоровление к трудовому отпуску.  </w:t>
      </w:r>
      <w:r w:rsidR="008860FA" w:rsidRPr="008B6400">
        <w:rPr>
          <w:rFonts w:eastAsia="Microsoft Sans Serif"/>
          <w:sz w:val="30"/>
          <w:szCs w:val="30"/>
        </w:rPr>
        <w:t xml:space="preserve">Через профсоюзные комитет работникам и их детям выделяются путевки </w:t>
      </w:r>
      <w:r w:rsidR="00EF004E" w:rsidRPr="008B6400">
        <w:rPr>
          <w:rFonts w:eastAsia="Microsoft Sans Serif"/>
          <w:sz w:val="30"/>
          <w:szCs w:val="30"/>
        </w:rPr>
        <w:t>в санатории и детские оздоровительные лагеря (частичная или полная оплата предприятием).</w:t>
      </w:r>
      <w:r w:rsidR="00110576" w:rsidRPr="008B6400">
        <w:rPr>
          <w:rFonts w:eastAsia="Microsoft Sans Serif"/>
          <w:sz w:val="30"/>
          <w:szCs w:val="30"/>
        </w:rPr>
        <w:t xml:space="preserve"> </w:t>
      </w:r>
    </w:p>
    <w:p w14:paraId="2B9CEB61" w14:textId="0D68E2D7" w:rsidR="008860FA" w:rsidRPr="008B6400" w:rsidRDefault="00BA687E" w:rsidP="008B6400">
      <w:pPr>
        <w:pStyle w:val="a3"/>
        <w:ind w:left="0" w:firstLine="708"/>
        <w:rPr>
          <w:sz w:val="30"/>
          <w:szCs w:val="30"/>
          <w:lang w:eastAsia="ru-RU"/>
        </w:rPr>
      </w:pPr>
      <w:r w:rsidRPr="008B6400">
        <w:rPr>
          <w:sz w:val="30"/>
          <w:szCs w:val="30"/>
          <w:lang w:eastAsia="ru-RU"/>
        </w:rPr>
        <w:t xml:space="preserve">Установлен запрет курения на территории предприятия. </w:t>
      </w:r>
      <w:r w:rsidR="008860FA" w:rsidRPr="008B6400">
        <w:rPr>
          <w:rFonts w:eastAsia="Microsoft Sans Serif"/>
          <w:sz w:val="30"/>
          <w:szCs w:val="30"/>
        </w:rPr>
        <w:t>В цехах постоянно мониторятся уровень шума, освещённость</w:t>
      </w:r>
      <w:r w:rsidR="00EF004E" w:rsidRPr="008B6400">
        <w:rPr>
          <w:rFonts w:eastAsia="Microsoft Sans Serif"/>
          <w:sz w:val="30"/>
          <w:szCs w:val="30"/>
        </w:rPr>
        <w:t xml:space="preserve">, </w:t>
      </w:r>
      <w:r w:rsidR="00C4322D" w:rsidRPr="008B6400">
        <w:rPr>
          <w:rFonts w:eastAsia="Microsoft Sans Serif"/>
          <w:sz w:val="30"/>
          <w:szCs w:val="30"/>
        </w:rPr>
        <w:t xml:space="preserve">влажность и </w:t>
      </w:r>
      <w:r w:rsidR="00EF004E" w:rsidRPr="008B6400">
        <w:rPr>
          <w:rFonts w:eastAsia="Microsoft Sans Serif"/>
          <w:sz w:val="30"/>
          <w:szCs w:val="30"/>
        </w:rPr>
        <w:t>т</w:t>
      </w:r>
      <w:r w:rsidR="008860FA" w:rsidRPr="008B6400">
        <w:rPr>
          <w:rFonts w:eastAsia="Microsoft Sans Serif"/>
          <w:sz w:val="30"/>
          <w:szCs w:val="30"/>
        </w:rPr>
        <w:t>емпература. Это снижает риск развития профессиональных заболеваний.</w:t>
      </w:r>
      <w:r w:rsidR="00EF004E" w:rsidRPr="008B6400">
        <w:rPr>
          <w:rFonts w:eastAsia="Microsoft Sans Serif"/>
          <w:sz w:val="30"/>
          <w:szCs w:val="30"/>
        </w:rPr>
        <w:t xml:space="preserve"> Имеется </w:t>
      </w:r>
      <w:r w:rsidR="00EF004E" w:rsidRPr="008B6400">
        <w:rPr>
          <w:rFonts w:eastAsia="Microsoft Sans Serif"/>
          <w:sz w:val="30"/>
          <w:szCs w:val="30"/>
        </w:rPr>
        <w:lastRenderedPageBreak/>
        <w:t>столовая, где меню составляется с учётом норм рационального питания и энергетических затрат работников.</w:t>
      </w:r>
    </w:p>
    <w:p w14:paraId="513D177D" w14:textId="74DDCD1F" w:rsidR="00FB18AD" w:rsidRPr="008B6400" w:rsidRDefault="00FB18AD" w:rsidP="008B6400">
      <w:pPr>
        <w:pStyle w:val="a3"/>
        <w:ind w:left="0" w:firstLine="708"/>
        <w:rPr>
          <w:sz w:val="30"/>
          <w:szCs w:val="30"/>
          <w:lang w:eastAsia="ru-RU"/>
        </w:rPr>
      </w:pPr>
      <w:r w:rsidRPr="008B6400">
        <w:rPr>
          <w:sz w:val="30"/>
          <w:szCs w:val="30"/>
          <w:lang w:eastAsia="ru-RU"/>
        </w:rPr>
        <w:t xml:space="preserve">В организации уделяется большое внимание физкультурно-массовой, оздоровительной, спортивной работе, пропаганде здорового образа жизни, привлечению молодежи к занятиям спортом. С этой целью постоянно обновляется, укрепляется материально-техническая база </w:t>
      </w:r>
      <w:r w:rsidR="00F060A2" w:rsidRPr="008B6400">
        <w:rPr>
          <w:sz w:val="30"/>
          <w:szCs w:val="30"/>
          <w:lang w:eastAsia="ru-RU"/>
        </w:rPr>
        <w:t xml:space="preserve">физкультурно-оздоровительного комплекса </w:t>
      </w:r>
      <w:r w:rsidRPr="008B6400">
        <w:rPr>
          <w:sz w:val="30"/>
          <w:szCs w:val="30"/>
          <w:lang w:eastAsia="ru-RU"/>
        </w:rPr>
        <w:t>и базы отдыха «</w:t>
      </w:r>
      <w:r w:rsidR="00C503DB" w:rsidRPr="008B6400">
        <w:rPr>
          <w:sz w:val="30"/>
          <w:szCs w:val="30"/>
          <w:lang w:eastAsia="ru-RU"/>
        </w:rPr>
        <w:t>Белый берег</w:t>
      </w:r>
      <w:r w:rsidRPr="008B6400">
        <w:rPr>
          <w:sz w:val="30"/>
          <w:szCs w:val="30"/>
          <w:lang w:eastAsia="ru-RU"/>
        </w:rPr>
        <w:t>».</w:t>
      </w:r>
    </w:p>
    <w:p w14:paraId="4963F131" w14:textId="2DB5C9EC" w:rsidR="00234064" w:rsidRPr="008B6400" w:rsidRDefault="00FB18AD" w:rsidP="008B6400">
      <w:pPr>
        <w:pStyle w:val="a3"/>
        <w:ind w:left="0" w:firstLine="708"/>
        <w:rPr>
          <w:sz w:val="30"/>
          <w:szCs w:val="30"/>
          <w:lang w:eastAsia="ru-RU"/>
        </w:rPr>
      </w:pPr>
      <w:r w:rsidRPr="008B6400">
        <w:rPr>
          <w:sz w:val="30"/>
          <w:szCs w:val="30"/>
          <w:lang w:eastAsia="ru-RU"/>
        </w:rPr>
        <w:t>На предприятии разработано «Положение о коллективе физической культуры (КФК)», избран Совет КФК в составе 12 человек. Как приложения к коллективному договору существуют: «Положение о проведении круглогодичной спартакиады среди структурных подразделений предприятия», «Положение о моральном и материальном стимулировании работников за участие в творческих и спортивных мероприятиях»</w:t>
      </w:r>
      <w:r w:rsidR="00234064" w:rsidRPr="008B6400">
        <w:rPr>
          <w:sz w:val="30"/>
          <w:szCs w:val="30"/>
          <w:lang w:eastAsia="ru-RU"/>
        </w:rPr>
        <w:t>.</w:t>
      </w:r>
      <w:r w:rsidR="00C503DB" w:rsidRPr="008B6400">
        <w:rPr>
          <w:sz w:val="30"/>
          <w:szCs w:val="30"/>
          <w:lang w:eastAsia="ru-RU"/>
        </w:rPr>
        <w:t xml:space="preserve"> </w:t>
      </w:r>
    </w:p>
    <w:p w14:paraId="03E4171E" w14:textId="77777777" w:rsidR="008B6400" w:rsidRPr="009D2ABB" w:rsidRDefault="00C4322D" w:rsidP="008B6400">
      <w:pPr>
        <w:pStyle w:val="a3"/>
        <w:ind w:left="0" w:firstLine="709"/>
        <w:rPr>
          <w:sz w:val="30"/>
          <w:szCs w:val="30"/>
          <w:lang w:eastAsia="ru-RU"/>
        </w:rPr>
      </w:pPr>
      <w:r w:rsidRPr="008B6400">
        <w:rPr>
          <w:sz w:val="30"/>
          <w:szCs w:val="30"/>
          <w:lang w:eastAsia="ru-RU"/>
        </w:rPr>
        <w:t xml:space="preserve">Большую роль в укреплении здоровья </w:t>
      </w:r>
      <w:r w:rsidR="00BA687E" w:rsidRPr="008B6400">
        <w:rPr>
          <w:sz w:val="30"/>
          <w:szCs w:val="30"/>
          <w:lang w:eastAsia="ru-RU"/>
        </w:rPr>
        <w:t xml:space="preserve">работников </w:t>
      </w:r>
      <w:r w:rsidRPr="008B6400">
        <w:rPr>
          <w:sz w:val="30"/>
          <w:szCs w:val="30"/>
          <w:lang w:eastAsia="ru-RU"/>
        </w:rPr>
        <w:t xml:space="preserve">играет наличие </w:t>
      </w:r>
      <w:r w:rsidR="00BA687E" w:rsidRPr="008B6400">
        <w:rPr>
          <w:sz w:val="30"/>
          <w:szCs w:val="30"/>
          <w:lang w:eastAsia="ru-RU"/>
        </w:rPr>
        <w:t>физкультурно-оздоровительного комплекса</w:t>
      </w:r>
      <w:r w:rsidRPr="008B6400">
        <w:rPr>
          <w:sz w:val="30"/>
          <w:szCs w:val="30"/>
          <w:lang w:eastAsia="ru-RU"/>
        </w:rPr>
        <w:t xml:space="preserve"> с плавательным бассейном, сауной, залами по заняти</w:t>
      </w:r>
      <w:r w:rsidR="00BA687E" w:rsidRPr="008B6400">
        <w:rPr>
          <w:sz w:val="30"/>
          <w:szCs w:val="30"/>
          <w:lang w:eastAsia="ru-RU"/>
        </w:rPr>
        <w:t>я</w:t>
      </w:r>
      <w:r w:rsidRPr="008B6400">
        <w:rPr>
          <w:sz w:val="30"/>
          <w:szCs w:val="30"/>
          <w:lang w:eastAsia="ru-RU"/>
        </w:rPr>
        <w:t>м фитнесом, силовыми видами спорта, наст</w:t>
      </w:r>
      <w:r w:rsidR="00BA687E" w:rsidRPr="008B6400">
        <w:rPr>
          <w:sz w:val="30"/>
          <w:szCs w:val="30"/>
          <w:lang w:eastAsia="ru-RU"/>
        </w:rPr>
        <w:t>ольным</w:t>
      </w:r>
      <w:r w:rsidRPr="008B6400">
        <w:rPr>
          <w:sz w:val="30"/>
          <w:szCs w:val="30"/>
          <w:lang w:eastAsia="ru-RU"/>
        </w:rPr>
        <w:t xml:space="preserve"> </w:t>
      </w:r>
      <w:r w:rsidR="00BA687E" w:rsidRPr="008B6400">
        <w:rPr>
          <w:sz w:val="30"/>
          <w:szCs w:val="30"/>
          <w:lang w:eastAsia="ru-RU"/>
        </w:rPr>
        <w:t>т</w:t>
      </w:r>
      <w:r w:rsidRPr="008B6400">
        <w:rPr>
          <w:sz w:val="30"/>
          <w:szCs w:val="30"/>
          <w:lang w:eastAsia="ru-RU"/>
        </w:rPr>
        <w:t>ен</w:t>
      </w:r>
      <w:r w:rsidR="00BA687E" w:rsidRPr="008B6400">
        <w:rPr>
          <w:sz w:val="30"/>
          <w:szCs w:val="30"/>
          <w:lang w:eastAsia="ru-RU"/>
        </w:rPr>
        <w:t>н</w:t>
      </w:r>
      <w:r w:rsidRPr="008B6400">
        <w:rPr>
          <w:sz w:val="30"/>
          <w:szCs w:val="30"/>
          <w:lang w:eastAsia="ru-RU"/>
        </w:rPr>
        <w:t>исом, бильярд</w:t>
      </w:r>
      <w:r w:rsidR="00BA687E" w:rsidRPr="008B6400">
        <w:rPr>
          <w:sz w:val="30"/>
          <w:szCs w:val="30"/>
          <w:lang w:eastAsia="ru-RU"/>
        </w:rPr>
        <w:t>о</w:t>
      </w:r>
      <w:r w:rsidRPr="008B6400">
        <w:rPr>
          <w:sz w:val="30"/>
          <w:szCs w:val="30"/>
          <w:lang w:eastAsia="ru-RU"/>
        </w:rPr>
        <w:t>м, сп</w:t>
      </w:r>
      <w:r w:rsidR="00BA687E" w:rsidRPr="008B6400">
        <w:rPr>
          <w:sz w:val="30"/>
          <w:szCs w:val="30"/>
          <w:lang w:eastAsia="ru-RU"/>
        </w:rPr>
        <w:t>о</w:t>
      </w:r>
      <w:r w:rsidRPr="008B6400">
        <w:rPr>
          <w:sz w:val="30"/>
          <w:szCs w:val="30"/>
          <w:lang w:eastAsia="ru-RU"/>
        </w:rPr>
        <w:t>рт</w:t>
      </w:r>
      <w:r w:rsidR="00BA687E" w:rsidRPr="008B6400">
        <w:rPr>
          <w:sz w:val="30"/>
          <w:szCs w:val="30"/>
          <w:lang w:eastAsia="ru-RU"/>
        </w:rPr>
        <w:t xml:space="preserve">ивным </w:t>
      </w:r>
      <w:r w:rsidRPr="008B6400">
        <w:rPr>
          <w:sz w:val="30"/>
          <w:szCs w:val="30"/>
          <w:lang w:eastAsia="ru-RU"/>
        </w:rPr>
        <w:t>зал</w:t>
      </w:r>
      <w:r w:rsidR="00BA687E" w:rsidRPr="008B6400">
        <w:rPr>
          <w:sz w:val="30"/>
          <w:szCs w:val="30"/>
          <w:lang w:eastAsia="ru-RU"/>
        </w:rPr>
        <w:t>ом</w:t>
      </w:r>
      <w:r w:rsidRPr="008B6400">
        <w:rPr>
          <w:sz w:val="30"/>
          <w:szCs w:val="30"/>
          <w:lang w:eastAsia="ru-RU"/>
        </w:rPr>
        <w:t xml:space="preserve"> (футбол, волейбол, большой тен</w:t>
      </w:r>
      <w:r w:rsidR="00BA687E" w:rsidRPr="008B6400">
        <w:rPr>
          <w:sz w:val="30"/>
          <w:szCs w:val="30"/>
          <w:lang w:eastAsia="ru-RU"/>
        </w:rPr>
        <w:t>н</w:t>
      </w:r>
      <w:r w:rsidRPr="008B6400">
        <w:rPr>
          <w:sz w:val="30"/>
          <w:szCs w:val="30"/>
          <w:lang w:eastAsia="ru-RU"/>
        </w:rPr>
        <w:t>ис)</w:t>
      </w:r>
      <w:r w:rsidR="00850AD2" w:rsidRPr="008B6400">
        <w:rPr>
          <w:sz w:val="30"/>
          <w:szCs w:val="30"/>
          <w:lang w:eastAsia="ru-RU"/>
        </w:rPr>
        <w:t xml:space="preserve">, которые на бесплатной основе посещают работники </w:t>
      </w:r>
      <w:r w:rsidR="00BA687E" w:rsidRPr="008B6400">
        <w:rPr>
          <w:sz w:val="30"/>
          <w:szCs w:val="30"/>
          <w:lang w:eastAsia="ru-RU"/>
        </w:rPr>
        <w:t xml:space="preserve">предприятия </w:t>
      </w:r>
      <w:r w:rsidR="00850AD2" w:rsidRPr="008B6400">
        <w:rPr>
          <w:sz w:val="30"/>
          <w:szCs w:val="30"/>
          <w:lang w:eastAsia="ru-RU"/>
        </w:rPr>
        <w:t xml:space="preserve">и члены их семей. </w:t>
      </w:r>
      <w:r w:rsidR="00FB18AD" w:rsidRPr="008B6400">
        <w:rPr>
          <w:sz w:val="30"/>
          <w:szCs w:val="30"/>
          <w:lang w:eastAsia="ru-RU"/>
        </w:rPr>
        <w:t>Сборная команда Волковысского ОАО «Беллакт» участвует в районной спартакиаде по следующим видам спорта: шахматы, мини-футбол,</w:t>
      </w:r>
      <w:r w:rsidR="00850AD2" w:rsidRPr="008B6400">
        <w:rPr>
          <w:sz w:val="30"/>
          <w:szCs w:val="30"/>
          <w:lang w:eastAsia="ru-RU"/>
        </w:rPr>
        <w:t xml:space="preserve"> </w:t>
      </w:r>
      <w:r w:rsidR="00FB18AD" w:rsidRPr="008B6400">
        <w:rPr>
          <w:sz w:val="30"/>
          <w:szCs w:val="30"/>
          <w:lang w:eastAsia="ru-RU"/>
        </w:rPr>
        <w:t>гиревой спорт, плавание, туризм, семейная спортландия, стрельба, шашки, настольный теннис, волейбол. Среди предприятий, организаций, учреждений Волковысского района команда ОАО «Беллакт» занимает призовые места.</w:t>
      </w:r>
    </w:p>
    <w:p w14:paraId="2FBAFC3D" w14:textId="09128FD7" w:rsidR="00FB18AD" w:rsidRPr="008B6400" w:rsidRDefault="008B6400" w:rsidP="008B6400">
      <w:pPr>
        <w:pStyle w:val="a3"/>
        <w:ind w:left="0" w:firstLine="709"/>
        <w:jc w:val="center"/>
        <w:rPr>
          <w:sz w:val="30"/>
          <w:szCs w:val="30"/>
          <w:lang w:eastAsia="ru-RU"/>
        </w:rPr>
      </w:pPr>
      <w:r w:rsidRPr="00AA2BF4">
        <w:rPr>
          <w:noProof/>
          <w:szCs w:val="28"/>
        </w:rPr>
        <w:drawing>
          <wp:inline distT="0" distB="0" distL="0" distR="0" wp14:anchorId="1BA638BA" wp14:editId="27C7950E">
            <wp:extent cx="4514850" cy="1874049"/>
            <wp:effectExtent l="0" t="0" r="0" b="0"/>
            <wp:docPr id="1737660992" name="Рисунок 1737660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690986" cy="1947160"/>
                    </a:xfrm>
                    <a:prstGeom prst="rect">
                      <a:avLst/>
                    </a:prstGeom>
                    <a:noFill/>
                    <a:ln>
                      <a:noFill/>
                    </a:ln>
                  </pic:spPr>
                </pic:pic>
              </a:graphicData>
            </a:graphic>
          </wp:inline>
        </w:drawing>
      </w:r>
    </w:p>
    <w:p w14:paraId="09FC592D" w14:textId="255486CC" w:rsidR="008B6400" w:rsidRDefault="008B6400" w:rsidP="00250052">
      <w:pPr>
        <w:tabs>
          <w:tab w:val="left" w:pos="567"/>
        </w:tabs>
        <w:spacing w:after="0" w:line="240" w:lineRule="auto"/>
        <w:ind w:right="-96" w:firstLine="709"/>
        <w:jc w:val="both"/>
        <w:rPr>
          <w:rFonts w:ascii="Times New Roman" w:hAnsi="Times New Roman" w:cs="Times New Roman"/>
          <w:sz w:val="30"/>
          <w:szCs w:val="30"/>
          <w:lang w:val="en-US" w:eastAsia="ru-RU"/>
        </w:rPr>
      </w:pPr>
      <w:r w:rsidRPr="00AA2BF4">
        <w:rPr>
          <w:noProof/>
          <w:szCs w:val="28"/>
          <w:lang w:eastAsia="ru-RU"/>
        </w:rPr>
        <w:drawing>
          <wp:inline distT="0" distB="0" distL="0" distR="0" wp14:anchorId="23C7326D" wp14:editId="2BE64761">
            <wp:extent cx="2413944" cy="1856466"/>
            <wp:effectExtent l="0" t="0" r="5715" b="0"/>
            <wp:docPr id="57077433" name="Рисунок 57077433" descr="http://www.bellakt.com/upload/medialibrary/cb4/index-im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bellakt.com/upload/medialibrary/cb4/index-img.png"/>
                    <pic:cNvPicPr>
                      <a:picLocks noChangeAspect="1" noChangeArrowheads="1"/>
                    </pic:cNvPicPr>
                  </pic:nvPicPr>
                  <pic:blipFill rotWithShape="1">
                    <a:blip r:embed="rId44">
                      <a:extLst>
                        <a:ext uri="{28A0092B-C50C-407E-A947-70E740481C1C}">
                          <a14:useLocalDpi xmlns:a14="http://schemas.microsoft.com/office/drawing/2010/main" val="0"/>
                        </a:ext>
                      </a:extLst>
                    </a:blip>
                    <a:srcRect l="13314"/>
                    <a:stretch/>
                  </pic:blipFill>
                  <pic:spPr bwMode="auto">
                    <a:xfrm>
                      <a:off x="0" y="0"/>
                      <a:ext cx="2416766" cy="1858636"/>
                    </a:xfrm>
                    <a:prstGeom prst="rect">
                      <a:avLst/>
                    </a:prstGeom>
                    <a:noFill/>
                    <a:ln>
                      <a:noFill/>
                    </a:ln>
                    <a:extLst>
                      <a:ext uri="{53640926-AAD7-44D8-BBD7-CCE9431645EC}">
                        <a14:shadowObscured xmlns:a14="http://schemas.microsoft.com/office/drawing/2010/main"/>
                      </a:ext>
                    </a:extLst>
                  </pic:spPr>
                </pic:pic>
              </a:graphicData>
            </a:graphic>
          </wp:inline>
        </w:drawing>
      </w:r>
      <w:r w:rsidRPr="00AA2BF4">
        <w:rPr>
          <w:noProof/>
          <w:szCs w:val="28"/>
        </w:rPr>
        <w:drawing>
          <wp:inline distT="0" distB="0" distL="0" distR="0" wp14:anchorId="36C413F4" wp14:editId="07E99A0D">
            <wp:extent cx="2759700" cy="1839702"/>
            <wp:effectExtent l="0" t="0" r="3175" b="8255"/>
            <wp:docPr id="94767658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759700" cy="1839702"/>
                    </a:xfrm>
                    <a:prstGeom prst="rect">
                      <a:avLst/>
                    </a:prstGeom>
                    <a:noFill/>
                    <a:ln>
                      <a:noFill/>
                    </a:ln>
                  </pic:spPr>
                </pic:pic>
              </a:graphicData>
            </a:graphic>
          </wp:inline>
        </w:drawing>
      </w:r>
    </w:p>
    <w:p w14:paraId="6CF696F7" w14:textId="5EE9826A" w:rsidR="00250052" w:rsidRPr="008B6400" w:rsidRDefault="00670BA0" w:rsidP="00250052">
      <w:pPr>
        <w:tabs>
          <w:tab w:val="left" w:pos="567"/>
        </w:tabs>
        <w:spacing w:after="0" w:line="240" w:lineRule="auto"/>
        <w:ind w:right="-96" w:firstLine="709"/>
        <w:jc w:val="both"/>
        <w:rPr>
          <w:rFonts w:ascii="Times New Roman" w:hAnsi="Times New Roman" w:cs="Times New Roman"/>
          <w:sz w:val="30"/>
          <w:szCs w:val="30"/>
        </w:rPr>
      </w:pPr>
      <w:r w:rsidRPr="008B6400">
        <w:rPr>
          <w:rFonts w:ascii="Times New Roman" w:hAnsi="Times New Roman" w:cs="Times New Roman"/>
          <w:sz w:val="30"/>
          <w:szCs w:val="30"/>
          <w:lang w:eastAsia="ru-RU"/>
        </w:rPr>
        <w:lastRenderedPageBreak/>
        <w:t>Средняя численность работников за отчётный период 1396 человек, в том числе женщин 715.</w:t>
      </w:r>
      <w:r w:rsidR="00330803" w:rsidRPr="008B6400">
        <w:rPr>
          <w:rFonts w:ascii="Times New Roman" w:hAnsi="Times New Roman" w:cs="Times New Roman"/>
          <w:sz w:val="30"/>
          <w:szCs w:val="30"/>
          <w:lang w:eastAsia="ru-RU"/>
        </w:rPr>
        <w:t xml:space="preserve"> </w:t>
      </w:r>
      <w:r w:rsidR="00BE1D4D" w:rsidRPr="008B6400">
        <w:rPr>
          <w:rFonts w:ascii="Times New Roman" w:hAnsi="Times New Roman" w:cs="Times New Roman"/>
          <w:sz w:val="30"/>
          <w:szCs w:val="30"/>
          <w:lang w:eastAsia="ru-RU"/>
        </w:rPr>
        <w:t xml:space="preserve">Количество случаев временной нетрудоспособности </w:t>
      </w:r>
      <w:r w:rsidR="00250052" w:rsidRPr="008B6400">
        <w:rPr>
          <w:rFonts w:ascii="Times New Roman" w:hAnsi="Times New Roman" w:cs="Times New Roman"/>
          <w:sz w:val="30"/>
          <w:szCs w:val="30"/>
          <w:lang w:eastAsia="ru-RU"/>
        </w:rPr>
        <w:t xml:space="preserve">работников предприятия в 2025 году </w:t>
      </w:r>
      <w:r w:rsidRPr="008B6400">
        <w:rPr>
          <w:rFonts w:ascii="Times New Roman" w:hAnsi="Times New Roman" w:cs="Times New Roman"/>
          <w:sz w:val="30"/>
          <w:szCs w:val="30"/>
          <w:lang w:eastAsia="ru-RU"/>
        </w:rPr>
        <w:t>в связи с болезнью снизил</w:t>
      </w:r>
      <w:r w:rsidR="00250052" w:rsidRPr="008B6400">
        <w:rPr>
          <w:rFonts w:ascii="Times New Roman" w:hAnsi="Times New Roman" w:cs="Times New Roman"/>
          <w:sz w:val="30"/>
          <w:szCs w:val="30"/>
          <w:lang w:eastAsia="ru-RU"/>
        </w:rPr>
        <w:t xml:space="preserve">ось </w:t>
      </w:r>
      <w:r w:rsidRPr="008B6400">
        <w:rPr>
          <w:rFonts w:ascii="Times New Roman" w:hAnsi="Times New Roman" w:cs="Times New Roman"/>
          <w:sz w:val="30"/>
          <w:szCs w:val="30"/>
          <w:lang w:eastAsia="ru-RU"/>
        </w:rPr>
        <w:t xml:space="preserve">на </w:t>
      </w:r>
      <w:r w:rsidR="00250052" w:rsidRPr="008B6400">
        <w:rPr>
          <w:rFonts w:ascii="Times New Roman" w:hAnsi="Times New Roman" w:cs="Times New Roman"/>
          <w:sz w:val="30"/>
          <w:szCs w:val="30"/>
          <w:lang w:eastAsia="ru-RU"/>
        </w:rPr>
        <w:t>6,01</w:t>
      </w:r>
      <w:r w:rsidRPr="008B6400">
        <w:rPr>
          <w:rFonts w:ascii="Times New Roman" w:hAnsi="Times New Roman" w:cs="Times New Roman"/>
          <w:sz w:val="30"/>
          <w:szCs w:val="30"/>
          <w:lang w:eastAsia="ru-RU"/>
        </w:rPr>
        <w:t>% на 100 работающих в сравнении с 2024 годом</w:t>
      </w:r>
      <w:r w:rsidR="00250052" w:rsidRPr="008B6400">
        <w:rPr>
          <w:rFonts w:ascii="Times New Roman" w:hAnsi="Times New Roman" w:cs="Times New Roman"/>
          <w:sz w:val="30"/>
          <w:szCs w:val="30"/>
          <w:lang w:eastAsia="ru-RU"/>
        </w:rPr>
        <w:t xml:space="preserve"> и на 8,51 % количество дней нетрудоспособности</w:t>
      </w:r>
      <w:r w:rsidR="00A641D0" w:rsidRPr="008B6400">
        <w:rPr>
          <w:rFonts w:ascii="Times New Roman" w:hAnsi="Times New Roman" w:cs="Times New Roman"/>
          <w:sz w:val="30"/>
          <w:szCs w:val="30"/>
          <w:lang w:eastAsia="ru-RU"/>
        </w:rPr>
        <w:t xml:space="preserve">. </w:t>
      </w:r>
      <w:r w:rsidR="00250052" w:rsidRPr="008B6400">
        <w:rPr>
          <w:rFonts w:ascii="Times New Roman" w:hAnsi="Times New Roman" w:cs="Times New Roman"/>
          <w:sz w:val="30"/>
          <w:szCs w:val="30"/>
        </w:rPr>
        <w:t xml:space="preserve">В структуре заболеваемости </w:t>
      </w:r>
      <w:r w:rsidR="00A641D0" w:rsidRPr="008B6400">
        <w:rPr>
          <w:rFonts w:ascii="Times New Roman" w:hAnsi="Times New Roman" w:cs="Times New Roman"/>
          <w:sz w:val="30"/>
          <w:szCs w:val="30"/>
        </w:rPr>
        <w:t>болезни</w:t>
      </w:r>
      <w:r w:rsidR="00250052" w:rsidRPr="008B6400">
        <w:rPr>
          <w:rFonts w:ascii="Times New Roman" w:hAnsi="Times New Roman" w:cs="Times New Roman"/>
          <w:sz w:val="30"/>
          <w:szCs w:val="30"/>
        </w:rPr>
        <w:t xml:space="preserve"> органов дыхания </w:t>
      </w:r>
      <w:r w:rsidR="00A641D0" w:rsidRPr="008B6400">
        <w:rPr>
          <w:rFonts w:ascii="Times New Roman" w:hAnsi="Times New Roman" w:cs="Times New Roman"/>
          <w:sz w:val="30"/>
          <w:szCs w:val="30"/>
        </w:rPr>
        <w:t>составляют</w:t>
      </w:r>
      <w:r w:rsidR="00250052" w:rsidRPr="008B6400">
        <w:rPr>
          <w:rFonts w:ascii="Times New Roman" w:hAnsi="Times New Roman" w:cs="Times New Roman"/>
          <w:sz w:val="30"/>
          <w:szCs w:val="30"/>
        </w:rPr>
        <w:t xml:space="preserve"> </w:t>
      </w:r>
      <w:r w:rsidR="00A641D0" w:rsidRPr="008B6400">
        <w:rPr>
          <w:rFonts w:ascii="Times New Roman" w:hAnsi="Times New Roman" w:cs="Times New Roman"/>
          <w:sz w:val="30"/>
          <w:szCs w:val="30"/>
        </w:rPr>
        <w:t>44</w:t>
      </w:r>
      <w:r w:rsidR="00250052" w:rsidRPr="008B6400">
        <w:rPr>
          <w:rFonts w:ascii="Times New Roman" w:hAnsi="Times New Roman" w:cs="Times New Roman"/>
          <w:sz w:val="30"/>
          <w:szCs w:val="30"/>
        </w:rPr>
        <w:t xml:space="preserve"> % в</w:t>
      </w:r>
      <w:r w:rsidR="00A641D0" w:rsidRPr="008B6400">
        <w:rPr>
          <w:rFonts w:ascii="Times New Roman" w:hAnsi="Times New Roman" w:cs="Times New Roman"/>
          <w:sz w:val="30"/>
          <w:szCs w:val="30"/>
        </w:rPr>
        <w:t>сех</w:t>
      </w:r>
      <w:r w:rsidR="00250052" w:rsidRPr="008B6400">
        <w:rPr>
          <w:rFonts w:ascii="Times New Roman" w:hAnsi="Times New Roman" w:cs="Times New Roman"/>
          <w:sz w:val="30"/>
          <w:szCs w:val="30"/>
        </w:rPr>
        <w:t xml:space="preserve"> случа</w:t>
      </w:r>
      <w:r w:rsidR="00A641D0" w:rsidRPr="008B6400">
        <w:rPr>
          <w:rFonts w:ascii="Times New Roman" w:hAnsi="Times New Roman" w:cs="Times New Roman"/>
          <w:sz w:val="30"/>
          <w:szCs w:val="30"/>
        </w:rPr>
        <w:t>ев,</w:t>
      </w:r>
      <w:r w:rsidR="00250052" w:rsidRPr="008B6400">
        <w:rPr>
          <w:rFonts w:ascii="Times New Roman" w:hAnsi="Times New Roman" w:cs="Times New Roman"/>
          <w:sz w:val="30"/>
          <w:szCs w:val="30"/>
        </w:rPr>
        <w:t xml:space="preserve"> болезни костно-мышечной системы и соединительной ткани – </w:t>
      </w:r>
      <w:r w:rsidR="00A641D0" w:rsidRPr="008B6400">
        <w:rPr>
          <w:rFonts w:ascii="Times New Roman" w:hAnsi="Times New Roman" w:cs="Times New Roman"/>
          <w:sz w:val="30"/>
          <w:szCs w:val="30"/>
        </w:rPr>
        <w:t>22,9</w:t>
      </w:r>
      <w:r w:rsidR="00250052" w:rsidRPr="008B6400">
        <w:rPr>
          <w:rFonts w:ascii="Times New Roman" w:hAnsi="Times New Roman" w:cs="Times New Roman"/>
          <w:sz w:val="30"/>
          <w:szCs w:val="30"/>
        </w:rPr>
        <w:t xml:space="preserve"> %</w:t>
      </w:r>
      <w:r w:rsidR="00A641D0" w:rsidRPr="008B6400">
        <w:rPr>
          <w:rFonts w:ascii="Times New Roman" w:hAnsi="Times New Roman" w:cs="Times New Roman"/>
          <w:sz w:val="30"/>
          <w:szCs w:val="30"/>
        </w:rPr>
        <w:t>,</w:t>
      </w:r>
      <w:r w:rsidR="00250052" w:rsidRPr="008B6400">
        <w:rPr>
          <w:rFonts w:ascii="Times New Roman" w:hAnsi="Times New Roman" w:cs="Times New Roman"/>
          <w:sz w:val="30"/>
          <w:szCs w:val="30"/>
        </w:rPr>
        <w:t xml:space="preserve"> травмы, отравления и некоторые другие последствия воздействия внешних причин – </w:t>
      </w:r>
      <w:r w:rsidR="00A641D0" w:rsidRPr="008B6400">
        <w:rPr>
          <w:rFonts w:ascii="Times New Roman" w:hAnsi="Times New Roman" w:cs="Times New Roman"/>
          <w:sz w:val="30"/>
          <w:szCs w:val="30"/>
        </w:rPr>
        <w:t>9,5</w:t>
      </w:r>
      <w:r w:rsidR="00250052" w:rsidRPr="008B6400">
        <w:rPr>
          <w:rFonts w:ascii="Times New Roman" w:hAnsi="Times New Roman" w:cs="Times New Roman"/>
          <w:sz w:val="30"/>
          <w:szCs w:val="30"/>
        </w:rPr>
        <w:t>%</w:t>
      </w:r>
      <w:r w:rsidR="00A641D0" w:rsidRPr="008B6400">
        <w:rPr>
          <w:rFonts w:ascii="Times New Roman" w:hAnsi="Times New Roman" w:cs="Times New Roman"/>
          <w:sz w:val="30"/>
          <w:szCs w:val="30"/>
        </w:rPr>
        <w:t xml:space="preserve">, </w:t>
      </w:r>
      <w:r w:rsidR="00250052" w:rsidRPr="008B6400">
        <w:rPr>
          <w:rFonts w:ascii="Times New Roman" w:hAnsi="Times New Roman" w:cs="Times New Roman"/>
          <w:sz w:val="30"/>
          <w:szCs w:val="30"/>
        </w:rPr>
        <w:t xml:space="preserve">болезни </w:t>
      </w:r>
      <w:r w:rsidR="00A641D0" w:rsidRPr="008B6400">
        <w:rPr>
          <w:rFonts w:ascii="Times New Roman" w:hAnsi="Times New Roman" w:cs="Times New Roman"/>
          <w:sz w:val="30"/>
          <w:szCs w:val="30"/>
        </w:rPr>
        <w:t xml:space="preserve">мочеполовой системы 4,6%, </w:t>
      </w:r>
      <w:r w:rsidR="00250052" w:rsidRPr="008B6400">
        <w:rPr>
          <w:rFonts w:ascii="Times New Roman" w:hAnsi="Times New Roman" w:cs="Times New Roman"/>
          <w:sz w:val="30"/>
          <w:szCs w:val="30"/>
        </w:rPr>
        <w:t xml:space="preserve">системы кровообращения – </w:t>
      </w:r>
      <w:r w:rsidR="00A641D0" w:rsidRPr="008B6400">
        <w:rPr>
          <w:rFonts w:ascii="Times New Roman" w:hAnsi="Times New Roman" w:cs="Times New Roman"/>
          <w:sz w:val="30"/>
          <w:szCs w:val="30"/>
        </w:rPr>
        <w:t>4,1</w:t>
      </w:r>
      <w:r w:rsidR="00250052" w:rsidRPr="008B6400">
        <w:rPr>
          <w:rFonts w:ascii="Times New Roman" w:hAnsi="Times New Roman" w:cs="Times New Roman"/>
          <w:sz w:val="30"/>
          <w:szCs w:val="30"/>
        </w:rPr>
        <w:t xml:space="preserve"> %</w:t>
      </w:r>
      <w:r w:rsidR="00A641D0" w:rsidRPr="008B6400">
        <w:rPr>
          <w:rFonts w:ascii="Times New Roman" w:hAnsi="Times New Roman" w:cs="Times New Roman"/>
          <w:sz w:val="30"/>
          <w:szCs w:val="30"/>
        </w:rPr>
        <w:t>.</w:t>
      </w:r>
      <w:r w:rsidR="00250052" w:rsidRPr="008B6400">
        <w:rPr>
          <w:rFonts w:ascii="Times New Roman" w:hAnsi="Times New Roman" w:cs="Times New Roman"/>
          <w:sz w:val="30"/>
          <w:szCs w:val="30"/>
        </w:rPr>
        <w:t xml:space="preserve"> </w:t>
      </w:r>
    </w:p>
    <w:p w14:paraId="0579A0E7" w14:textId="4B0A70EC" w:rsidR="00330803" w:rsidRPr="00AA2BF4" w:rsidRDefault="00670BA0" w:rsidP="00EE167B">
      <w:pPr>
        <w:pStyle w:val="a3"/>
        <w:ind w:left="0" w:firstLine="350"/>
        <w:rPr>
          <w:szCs w:val="28"/>
          <w:lang w:eastAsia="ru-RU"/>
        </w:rPr>
      </w:pPr>
      <w:r>
        <w:rPr>
          <w:szCs w:val="28"/>
          <w:lang w:eastAsia="ru-RU"/>
        </w:rPr>
        <w:t xml:space="preserve">  </w:t>
      </w:r>
    </w:p>
    <w:p w14:paraId="3C5990DE" w14:textId="6F96D155" w:rsidR="009219A3" w:rsidRPr="006F0D09" w:rsidRDefault="00697109" w:rsidP="006F0D09">
      <w:pPr>
        <w:jc w:val="center"/>
        <w:rPr>
          <w:rFonts w:ascii="Times New Roman" w:hAnsi="Times New Roman" w:cs="Times New Roman"/>
          <w:sz w:val="28"/>
          <w:szCs w:val="28"/>
        </w:rPr>
      </w:pPr>
      <w:r>
        <w:rPr>
          <w:rFonts w:ascii="Times New Roman" w:hAnsi="Times New Roman"/>
          <w:b/>
          <w:bCs/>
          <w:sz w:val="30"/>
          <w:szCs w:val="30"/>
          <w:lang w:val="en-US"/>
        </w:rPr>
        <w:t>V</w:t>
      </w:r>
      <w:r w:rsidRPr="00697109">
        <w:rPr>
          <w:rFonts w:ascii="Times New Roman" w:hAnsi="Times New Roman"/>
          <w:b/>
          <w:bCs/>
          <w:sz w:val="30"/>
          <w:szCs w:val="30"/>
        </w:rPr>
        <w:t xml:space="preserve">. </w:t>
      </w:r>
      <w:r w:rsidR="006F0D09" w:rsidRPr="006F0D09">
        <w:rPr>
          <w:rFonts w:ascii="Times New Roman" w:hAnsi="Times New Roman"/>
          <w:b/>
          <w:bCs/>
          <w:sz w:val="30"/>
          <w:szCs w:val="30"/>
        </w:rPr>
        <w:t>Развитие учреждений образования с внедрением здоровьесберегающих технологий</w:t>
      </w:r>
      <w:r w:rsidR="006F0D09">
        <w:rPr>
          <w:rFonts w:ascii="Times New Roman" w:hAnsi="Times New Roman"/>
          <w:i/>
          <w:iCs/>
          <w:sz w:val="30"/>
          <w:szCs w:val="30"/>
        </w:rPr>
        <w:t>.</w:t>
      </w:r>
    </w:p>
    <w:p w14:paraId="3144A2EE" w14:textId="77777777" w:rsidR="00B4419F" w:rsidRPr="008B6400" w:rsidRDefault="00B4419F" w:rsidP="008B6400">
      <w:pPr>
        <w:pStyle w:val="a3"/>
        <w:ind w:left="0" w:firstLine="0"/>
        <w:rPr>
          <w:sz w:val="30"/>
          <w:szCs w:val="30"/>
        </w:rPr>
      </w:pPr>
      <w:r w:rsidRPr="008B6400">
        <w:rPr>
          <w:sz w:val="30"/>
          <w:szCs w:val="30"/>
        </w:rPr>
        <w:t xml:space="preserve">         Государственная сеть учреждений образования включает:</w:t>
      </w:r>
    </w:p>
    <w:p w14:paraId="312B4965" w14:textId="77777777" w:rsidR="00B4419F" w:rsidRPr="008B6400" w:rsidRDefault="00B4419F" w:rsidP="008B6400">
      <w:pPr>
        <w:pStyle w:val="a3"/>
        <w:ind w:left="0" w:firstLine="0"/>
        <w:rPr>
          <w:sz w:val="30"/>
          <w:szCs w:val="30"/>
        </w:rPr>
      </w:pPr>
      <w:r w:rsidRPr="008B6400">
        <w:rPr>
          <w:sz w:val="30"/>
          <w:szCs w:val="30"/>
        </w:rPr>
        <w:t xml:space="preserve"> -12 учреждений дошкольного образования;</w:t>
      </w:r>
    </w:p>
    <w:p w14:paraId="64AB85B9" w14:textId="77777777" w:rsidR="00B4419F" w:rsidRPr="008B6400" w:rsidRDefault="00B4419F" w:rsidP="008B6400">
      <w:pPr>
        <w:pStyle w:val="a3"/>
        <w:ind w:left="0" w:firstLine="0"/>
        <w:rPr>
          <w:sz w:val="30"/>
          <w:szCs w:val="30"/>
        </w:rPr>
      </w:pPr>
      <w:r w:rsidRPr="008B6400">
        <w:rPr>
          <w:sz w:val="30"/>
          <w:szCs w:val="30"/>
        </w:rPr>
        <w:t xml:space="preserve">- 8 учреждений общего среднего образования; </w:t>
      </w:r>
    </w:p>
    <w:p w14:paraId="233608D7" w14:textId="1CE82DDC" w:rsidR="00B4419F" w:rsidRPr="008B6400" w:rsidRDefault="00B4419F" w:rsidP="008B6400">
      <w:pPr>
        <w:pStyle w:val="a3"/>
        <w:ind w:left="0" w:firstLine="0"/>
        <w:rPr>
          <w:sz w:val="30"/>
          <w:szCs w:val="30"/>
        </w:rPr>
      </w:pPr>
      <w:r w:rsidRPr="008B6400">
        <w:rPr>
          <w:sz w:val="30"/>
          <w:szCs w:val="30"/>
        </w:rPr>
        <w:t xml:space="preserve">- 3 учреждения специального образования: ГУО «Волковысский детский дом», ГУО «Специальная школа-интернат г. Волковыска», ГУО «Волковысский районный социально-педагогический центр»; </w:t>
      </w:r>
    </w:p>
    <w:p w14:paraId="6AFDD288" w14:textId="1D194CB7" w:rsidR="00B4419F" w:rsidRPr="008B6400" w:rsidRDefault="00B4419F" w:rsidP="008B6400">
      <w:pPr>
        <w:pStyle w:val="a3"/>
        <w:ind w:left="0" w:firstLine="0"/>
        <w:rPr>
          <w:i/>
          <w:sz w:val="30"/>
          <w:szCs w:val="30"/>
        </w:rPr>
      </w:pPr>
      <w:r w:rsidRPr="008B6400">
        <w:rPr>
          <w:sz w:val="30"/>
          <w:szCs w:val="30"/>
        </w:rPr>
        <w:t>- 6 учреждений дополнительного образования: ГУО «Волковысский районный центр коррекционно-развивающего обучения и реабилитации», ГУ "Волковысская СДЮШОР№ 2", ГУ "ДЮСШ № 1", учреждение "Волковысская районная ДЮСШ профсоюзов," ГУО "Волковысская детская школа искусств", ГУО "Волковысский  центр  творчества  детей и молодежи";</w:t>
      </w:r>
    </w:p>
    <w:p w14:paraId="26828E9D" w14:textId="6C1280E8" w:rsidR="00B4419F" w:rsidRPr="008B6400" w:rsidRDefault="00B4419F" w:rsidP="008B6400">
      <w:pPr>
        <w:pStyle w:val="a3"/>
        <w:ind w:left="0" w:firstLine="0"/>
        <w:rPr>
          <w:sz w:val="30"/>
          <w:szCs w:val="30"/>
        </w:rPr>
      </w:pPr>
      <w:r w:rsidRPr="008B6400">
        <w:rPr>
          <w:sz w:val="30"/>
          <w:szCs w:val="30"/>
        </w:rPr>
        <w:t xml:space="preserve"> - 2 учреждения среднего специального образования: Волковысский колледж УО «Гродненский госуниверситет им. Я.Купалы», учреждение образования «Волковысский государственный аграрный колледж».</w:t>
      </w:r>
    </w:p>
    <w:p w14:paraId="10F0A835" w14:textId="77777777" w:rsidR="00461400" w:rsidRPr="008B6400" w:rsidRDefault="00EA2EC6" w:rsidP="008B6400">
      <w:pPr>
        <w:pStyle w:val="a3"/>
        <w:ind w:left="0" w:firstLine="708"/>
        <w:rPr>
          <w:sz w:val="30"/>
          <w:szCs w:val="30"/>
        </w:rPr>
      </w:pPr>
      <w:r w:rsidRPr="008B6400">
        <w:rPr>
          <w:sz w:val="30"/>
          <w:szCs w:val="30"/>
        </w:rPr>
        <w:t xml:space="preserve">При организации образовательного процесса осуществляется здоровьесберегающий подход. </w:t>
      </w:r>
      <w:r w:rsidR="00B4419F" w:rsidRPr="008B6400">
        <w:rPr>
          <w:sz w:val="30"/>
          <w:szCs w:val="30"/>
        </w:rPr>
        <w:t xml:space="preserve">Во всех учреждениях образования </w:t>
      </w:r>
      <w:r w:rsidRPr="008B6400">
        <w:rPr>
          <w:sz w:val="30"/>
          <w:szCs w:val="30"/>
        </w:rPr>
        <w:t xml:space="preserve">организовано вариативное питание, </w:t>
      </w:r>
      <w:r w:rsidR="00B4419F" w:rsidRPr="008B6400">
        <w:rPr>
          <w:sz w:val="30"/>
          <w:szCs w:val="30"/>
        </w:rPr>
        <w:t>имеются офтальмотренажёры, в классах начальной школы – конторки, интерактивные доски</w:t>
      </w:r>
      <w:r w:rsidRPr="008B6400">
        <w:rPr>
          <w:sz w:val="30"/>
          <w:szCs w:val="30"/>
        </w:rPr>
        <w:t xml:space="preserve">. </w:t>
      </w:r>
    </w:p>
    <w:p w14:paraId="39DDCE89" w14:textId="2B3C656E" w:rsidR="00335ABB" w:rsidRPr="008B6400" w:rsidRDefault="00335ABB" w:rsidP="008B6400">
      <w:pPr>
        <w:pStyle w:val="a3"/>
        <w:ind w:left="0" w:firstLine="0"/>
        <w:jc w:val="center"/>
        <w:rPr>
          <w:sz w:val="30"/>
          <w:szCs w:val="30"/>
        </w:rPr>
      </w:pPr>
      <w:r w:rsidRPr="008B6400">
        <w:rPr>
          <w:noProof/>
          <w:sz w:val="30"/>
          <w:szCs w:val="30"/>
        </w:rPr>
        <w:drawing>
          <wp:inline distT="0" distB="0" distL="0" distR="0" wp14:anchorId="10625EBC" wp14:editId="6DF18BEA">
            <wp:extent cx="2613916" cy="1815157"/>
            <wp:effectExtent l="0" t="0" r="0" b="0"/>
            <wp:docPr id="10247" name="Picture 3" descr="C:\Users\Admin\Desktop\ЗОЖ\класс\IMG_20250710_114809.jpg">
              <a:extLst xmlns:a="http://schemas.openxmlformats.org/drawingml/2006/main">
                <a:ext uri="{FF2B5EF4-FFF2-40B4-BE49-F238E27FC236}">
                  <a16:creationId xmlns:a16="http://schemas.microsoft.com/office/drawing/2014/main" id="{9E83631E-6977-E771-79D1-42B6A74AF69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7" name="Picture 3" descr="C:\Users\Admin\Desktop\ЗОЖ\класс\IMG_20250710_114809.jpg">
                      <a:extLst>
                        <a:ext uri="{FF2B5EF4-FFF2-40B4-BE49-F238E27FC236}">
                          <a16:creationId xmlns:a16="http://schemas.microsoft.com/office/drawing/2014/main" id="{9E83631E-6977-E771-79D1-42B6A74AF696}"/>
                        </a:ext>
                      </a:extLst>
                    </pic:cNvPr>
                    <pic:cNvPicPr>
                      <a:picLocks noChangeAspect="1" noChangeArrowheads="1"/>
                    </pic:cNvPicPr>
                  </pic:nvPicPr>
                  <pic:blipFill>
                    <a:blip r:embed="rId46" cstate="print">
                      <a:extLst>
                        <a:ext uri="{28A0092B-C50C-407E-A947-70E740481C1C}">
                          <a14:useLocalDpi xmlns:a14="http://schemas.microsoft.com/office/drawing/2010/main" val="0"/>
                        </a:ext>
                      </a:extLst>
                    </a:blip>
                    <a:srcRect b="10745"/>
                    <a:stretch>
                      <a:fillRect/>
                    </a:stretch>
                  </pic:blipFill>
                  <pic:spPr bwMode="auto">
                    <a:xfrm flipH="1">
                      <a:off x="0" y="0"/>
                      <a:ext cx="2625958" cy="1823520"/>
                    </a:xfrm>
                    <a:prstGeom prst="rect">
                      <a:avLst/>
                    </a:prstGeom>
                    <a:noFill/>
                    <a:ln>
                      <a:noFill/>
                    </a:ln>
                  </pic:spPr>
                </pic:pic>
              </a:graphicData>
            </a:graphic>
          </wp:inline>
        </w:drawing>
      </w:r>
      <w:r w:rsidRPr="008B6400">
        <w:rPr>
          <w:noProof/>
          <w:sz w:val="30"/>
          <w:szCs w:val="30"/>
        </w:rPr>
        <w:drawing>
          <wp:inline distT="0" distB="0" distL="0" distR="0" wp14:anchorId="470C0646" wp14:editId="13E5B230">
            <wp:extent cx="2731456" cy="1817370"/>
            <wp:effectExtent l="0" t="0" r="0" b="0"/>
            <wp:docPr id="51208" name="Picture 5" descr="C:\Users\Admin\Desktop\ЗОЖ\питание\_J8G4895_v1.jpg">
              <a:extLst xmlns:a="http://schemas.openxmlformats.org/drawingml/2006/main">
                <a:ext uri="{FF2B5EF4-FFF2-40B4-BE49-F238E27FC236}">
                  <a16:creationId xmlns:a16="http://schemas.microsoft.com/office/drawing/2014/main" id="{1E7FA715-95C6-D5A6-7AE4-5574E03D6CF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08" name="Picture 5" descr="C:\Users\Admin\Desktop\ЗОЖ\питание\_J8G4895_v1.jpg">
                      <a:extLst>
                        <a:ext uri="{FF2B5EF4-FFF2-40B4-BE49-F238E27FC236}">
                          <a16:creationId xmlns:a16="http://schemas.microsoft.com/office/drawing/2014/main" id="{1E7FA715-95C6-D5A6-7AE4-5574E03D6CF9}"/>
                        </a:ext>
                      </a:extLst>
                    </pic:cNvPr>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747385" cy="1827968"/>
                    </a:xfrm>
                    <a:prstGeom prst="rect">
                      <a:avLst/>
                    </a:prstGeom>
                    <a:noFill/>
                    <a:ln>
                      <a:noFill/>
                    </a:ln>
                  </pic:spPr>
                </pic:pic>
              </a:graphicData>
            </a:graphic>
          </wp:inline>
        </w:drawing>
      </w:r>
    </w:p>
    <w:p w14:paraId="31224B3A" w14:textId="08251058" w:rsidR="00EA2EC6" w:rsidRPr="008B6400" w:rsidRDefault="00EA2EC6" w:rsidP="008B6400">
      <w:pPr>
        <w:pStyle w:val="a3"/>
        <w:ind w:left="0" w:firstLine="708"/>
        <w:rPr>
          <w:sz w:val="30"/>
          <w:szCs w:val="30"/>
        </w:rPr>
      </w:pPr>
      <w:r w:rsidRPr="008B6400">
        <w:rPr>
          <w:sz w:val="30"/>
          <w:szCs w:val="30"/>
        </w:rPr>
        <w:lastRenderedPageBreak/>
        <w:t xml:space="preserve">У входа в школы (ГУО «Средняя школа № 2 г. Волковыска», «Гимназия № 1 г. Волковыска», «Гимназия № 2 г. Волковыска», «Средняя школа № 7 г. Волковыска») установлены пандусы. </w:t>
      </w:r>
    </w:p>
    <w:p w14:paraId="006E5914" w14:textId="77777777" w:rsidR="00B4419F" w:rsidRPr="008B6400" w:rsidRDefault="00B4419F" w:rsidP="008B6400">
      <w:pPr>
        <w:pStyle w:val="a3"/>
        <w:ind w:left="0" w:firstLine="708"/>
        <w:rPr>
          <w:sz w:val="30"/>
          <w:szCs w:val="30"/>
        </w:rPr>
      </w:pPr>
      <w:r w:rsidRPr="008B6400">
        <w:rPr>
          <w:sz w:val="30"/>
          <w:szCs w:val="30"/>
        </w:rPr>
        <w:t>В каждой группе детских дошкольных учреждений оборудованы «уголки здоровья». В ГУО «Ясли-сад № 6 г. Волковыска» работает бассейн.</w:t>
      </w:r>
    </w:p>
    <w:p w14:paraId="3743D7F7" w14:textId="21210719" w:rsidR="004D2C0A" w:rsidRPr="008B6400" w:rsidRDefault="004D2C0A" w:rsidP="008B6400">
      <w:pPr>
        <w:pStyle w:val="a3"/>
        <w:ind w:left="0" w:firstLine="700"/>
        <w:rPr>
          <w:sz w:val="30"/>
          <w:szCs w:val="30"/>
        </w:rPr>
      </w:pPr>
      <w:r w:rsidRPr="008B6400">
        <w:rPr>
          <w:sz w:val="30"/>
          <w:szCs w:val="30"/>
        </w:rPr>
        <w:t xml:space="preserve">В 2025 году проведены работы по благоустройству: </w:t>
      </w:r>
    </w:p>
    <w:p w14:paraId="40C0F1C0" w14:textId="77777777" w:rsidR="004D2C0A" w:rsidRPr="008B6400" w:rsidRDefault="004D2C0A" w:rsidP="008B6400">
      <w:pPr>
        <w:pStyle w:val="a3"/>
        <w:ind w:left="0" w:firstLine="700"/>
        <w:rPr>
          <w:sz w:val="30"/>
          <w:szCs w:val="30"/>
        </w:rPr>
      </w:pPr>
      <w:r w:rsidRPr="008B6400">
        <w:rPr>
          <w:sz w:val="30"/>
          <w:szCs w:val="30"/>
        </w:rPr>
        <w:t xml:space="preserve">ремонт кровли и фасада здания ГУО «Детский сад № 2 г. Волковыск» и ГУО «Детский сад №12 г. Волковыска»;  ремонт фасада, замена оконных блоков с установкой стеклопакетов, благоустройство территории ГУО «Детский сад №1 г. Волковыска», ГУО «Детский сад №10 г. Волковыска», ГУО «Детский сад №5 г. Волковыска»; капитальный ремонт кровли, фасада и территории ГУО «Детский сад №4 г. Волковыска»; текущий ремонт кровли ГУО «Средняя школа № 8 г. Волковыска»;  капитальный ремонт кровли и фасадов зданий ГУО «Волковысский центр творчества детей и молодежи»  по ул. Жолудева;  заменено ограждение территории, заменено освещение территории, оборудованы новые трибуны для зрителей в ГУ «Волковысская ДЮСШ №1» по ул. Кутузова. </w:t>
      </w:r>
    </w:p>
    <w:p w14:paraId="4507367B" w14:textId="1B328986" w:rsidR="004D2C0A" w:rsidRPr="008B6400" w:rsidRDefault="004D2C0A" w:rsidP="008B6400">
      <w:pPr>
        <w:pStyle w:val="a3"/>
        <w:ind w:left="0" w:firstLine="700"/>
        <w:rPr>
          <w:sz w:val="30"/>
          <w:szCs w:val="30"/>
        </w:rPr>
      </w:pPr>
      <w:r w:rsidRPr="008B6400">
        <w:rPr>
          <w:sz w:val="30"/>
          <w:szCs w:val="30"/>
        </w:rPr>
        <w:t>В ГУО «СШ №4 г. Волковыска» проведен ремонт стадиона (оборудована площадка с тренажерным оборудованием, площадка для скейта и баскетбольная площадка, заменено покрытие беговых дорожек, установлены игровые комплексы для детей младшего школьного возраста, оборудована зона отдыха со скамейками).</w:t>
      </w:r>
    </w:p>
    <w:p w14:paraId="40C1DD75" w14:textId="77777777" w:rsidR="004D2C0A" w:rsidRPr="008B6400" w:rsidRDefault="004D2C0A" w:rsidP="008B6400">
      <w:pPr>
        <w:pStyle w:val="a3"/>
        <w:ind w:left="0" w:firstLine="700"/>
        <w:rPr>
          <w:sz w:val="30"/>
          <w:szCs w:val="30"/>
        </w:rPr>
      </w:pPr>
      <w:r w:rsidRPr="008B6400">
        <w:rPr>
          <w:sz w:val="30"/>
          <w:szCs w:val="30"/>
        </w:rPr>
        <w:t>Проведена реконструкция спортивного зала ГУО «Средняя школа №3 г.Волковыска» (ремонт кровли и фасада здания, оборудована система вытяжной вентиляции, оборудованы душевые, санузлы и вспомогательные помещения, заменена отделка стен, пола и потолка спортивного зала).</w:t>
      </w:r>
    </w:p>
    <w:p w14:paraId="4D6580C2" w14:textId="77777777" w:rsidR="004D2C0A" w:rsidRPr="008B6400" w:rsidRDefault="004D2C0A" w:rsidP="008B6400">
      <w:pPr>
        <w:pStyle w:val="a3"/>
        <w:ind w:left="0" w:firstLine="700"/>
        <w:rPr>
          <w:sz w:val="30"/>
          <w:szCs w:val="30"/>
        </w:rPr>
      </w:pPr>
      <w:r w:rsidRPr="008B6400">
        <w:rPr>
          <w:sz w:val="30"/>
          <w:szCs w:val="30"/>
        </w:rPr>
        <w:t xml:space="preserve">На особом контроле находится качество подготовки к функционированию объектов питания учреждений образования. </w:t>
      </w:r>
    </w:p>
    <w:p w14:paraId="4A0968F2" w14:textId="34E0F17F" w:rsidR="004D2C0A" w:rsidRPr="008B6400" w:rsidRDefault="004D2C0A" w:rsidP="008B6400">
      <w:pPr>
        <w:pStyle w:val="a3"/>
        <w:ind w:left="0" w:firstLine="700"/>
        <w:rPr>
          <w:sz w:val="30"/>
          <w:szCs w:val="30"/>
        </w:rPr>
      </w:pPr>
      <w:r w:rsidRPr="008B6400">
        <w:rPr>
          <w:sz w:val="30"/>
          <w:szCs w:val="30"/>
        </w:rPr>
        <w:t xml:space="preserve">В текущем году в рамках «Плана ремонтов и укреплению материально-технической базы пищеблоков государственных учреждений образования на 2024-2026г.г.», утвержденного решением Волковысского районного исполнительного комитета от 23 февраля 2024г.  №125 «О вопросах улучшения организации питания обучающихся» (далее – План) </w:t>
      </w:r>
      <w:r w:rsidRPr="008B6400">
        <w:rPr>
          <w:iCs/>
          <w:sz w:val="30"/>
          <w:szCs w:val="30"/>
        </w:rPr>
        <w:t xml:space="preserve">проведена реорганизация помещений пищеблока в ГУО «Детский сад №12 г. Волковыска»: заменено плиточное покрытие стен и пола, заменена отделка потолка, проведен ремонт вентиляционной системы, обновлено технологическое и вспомогательное оборудование. </w:t>
      </w:r>
      <w:r w:rsidRPr="008B6400">
        <w:rPr>
          <w:sz w:val="30"/>
          <w:szCs w:val="30"/>
        </w:rPr>
        <w:t>Не завершенные работы: не восстановлена работа стационарной холодильной камеры, недостаточно стеллажей для хранения кухонной посуды в моечной, не созданы условия для просу</w:t>
      </w:r>
      <w:r w:rsidR="00016941">
        <w:rPr>
          <w:sz w:val="30"/>
          <w:szCs w:val="30"/>
        </w:rPr>
        <w:t>ш</w:t>
      </w:r>
      <w:r w:rsidRPr="008B6400">
        <w:rPr>
          <w:sz w:val="30"/>
          <w:szCs w:val="30"/>
        </w:rPr>
        <w:t>ивания и хранения уборочного инвентаря.</w:t>
      </w:r>
    </w:p>
    <w:p w14:paraId="660BD6EA" w14:textId="19704D0F" w:rsidR="004D2C0A" w:rsidRPr="00016941" w:rsidRDefault="004D2C0A" w:rsidP="00016941">
      <w:pPr>
        <w:pStyle w:val="a3"/>
        <w:ind w:left="0" w:firstLine="700"/>
        <w:rPr>
          <w:iCs/>
          <w:sz w:val="30"/>
          <w:szCs w:val="30"/>
        </w:rPr>
      </w:pPr>
      <w:r w:rsidRPr="00016941">
        <w:rPr>
          <w:iCs/>
          <w:sz w:val="30"/>
          <w:szCs w:val="30"/>
        </w:rPr>
        <w:lastRenderedPageBreak/>
        <w:t>Также на контроле остается запланированный на 2026 год ремонт пищеблоков ГУО «Детский сад №24 г. Волковыска» и ГУО «Дошкольный центр развития ребенка №11 г. Волковыска».</w:t>
      </w:r>
    </w:p>
    <w:p w14:paraId="6F40C864" w14:textId="77777777" w:rsidR="004D2C0A" w:rsidRPr="00016941" w:rsidRDefault="004D2C0A" w:rsidP="00016941">
      <w:pPr>
        <w:pStyle w:val="a3"/>
        <w:ind w:left="0" w:firstLine="700"/>
        <w:rPr>
          <w:sz w:val="30"/>
          <w:szCs w:val="30"/>
        </w:rPr>
      </w:pPr>
      <w:r w:rsidRPr="00016941">
        <w:rPr>
          <w:sz w:val="30"/>
          <w:szCs w:val="30"/>
        </w:rPr>
        <w:t>В рамках внедрения новых технологий и принципов питания, улучшения качества питания учащихся, а также снижения эпидемиологических рисков в объектах питания учреждений образования проводится механизация технологических процессов путем установки оборудования для нарезки овощей, посудомоечных машин, приобретения высокотехнологического оборудования (пароконвектоматов) в ходе поэтапного оснащения пищеблоков с учетом количества учащихся и технических возможностей.</w:t>
      </w:r>
    </w:p>
    <w:p w14:paraId="2354880F" w14:textId="15D6CA10" w:rsidR="004D2C0A" w:rsidRPr="00016941" w:rsidRDefault="004D2C0A" w:rsidP="00016941">
      <w:pPr>
        <w:pStyle w:val="a3"/>
        <w:ind w:left="0" w:firstLine="700"/>
        <w:rPr>
          <w:sz w:val="30"/>
          <w:szCs w:val="30"/>
        </w:rPr>
      </w:pPr>
      <w:r w:rsidRPr="00016941">
        <w:rPr>
          <w:sz w:val="30"/>
          <w:szCs w:val="30"/>
        </w:rPr>
        <w:t>К началу 2025/2026 учебного года для учреждений образования были приобретены: котел пищеварочный и два кондиционера для ГУО «Средняя школа № 7 г. Волковыска»; электромясорубка бытовая для ГУО «Волковысский районный ЦКРОиР»; весы электронные для 4 учреждений; столовая и кухонная посуда, кухонный инвентарь для 16 учреждений.</w:t>
      </w:r>
    </w:p>
    <w:p w14:paraId="7CF4784B" w14:textId="776180B2" w:rsidR="004D2C0A" w:rsidRPr="00016941" w:rsidRDefault="004D2C0A" w:rsidP="00016941">
      <w:pPr>
        <w:pStyle w:val="a3"/>
        <w:ind w:left="0" w:firstLine="700"/>
        <w:rPr>
          <w:sz w:val="30"/>
          <w:szCs w:val="30"/>
        </w:rPr>
      </w:pPr>
      <w:r w:rsidRPr="00016941">
        <w:rPr>
          <w:sz w:val="30"/>
          <w:szCs w:val="30"/>
        </w:rPr>
        <w:t xml:space="preserve">Вопросы организации и качества питания детей в учреждениях образования находятся на постоянном контроле. В 2025 году надзорными мероприятиями охвачены 100% объектов. </w:t>
      </w:r>
    </w:p>
    <w:p w14:paraId="16F95B85" w14:textId="4CB57F98" w:rsidR="00016941" w:rsidRDefault="00016941" w:rsidP="00016941">
      <w:pPr>
        <w:pStyle w:val="a3"/>
        <w:ind w:left="0" w:firstLine="700"/>
        <w:rPr>
          <w:sz w:val="30"/>
          <w:szCs w:val="30"/>
        </w:rPr>
      </w:pPr>
      <w:r w:rsidRPr="00016941">
        <w:rPr>
          <w:noProof/>
          <w:sz w:val="30"/>
          <w:szCs w:val="30"/>
        </w:rPr>
        <w:drawing>
          <wp:inline distT="0" distB="0" distL="0" distR="0" wp14:anchorId="139D9137" wp14:editId="1ED89C96">
            <wp:extent cx="2762250" cy="2071688"/>
            <wp:effectExtent l="0" t="0" r="0" b="5080"/>
            <wp:docPr id="578623512" name="Picture 4" descr="C:\Users\Admin\Desktop\ЗОЖ\питание\1731002986960.jpg">
              <a:extLst xmlns:a="http://schemas.openxmlformats.org/drawingml/2006/main">
                <a:ext uri="{FF2B5EF4-FFF2-40B4-BE49-F238E27FC236}">
                  <a16:creationId xmlns:a16="http://schemas.microsoft.com/office/drawing/2014/main" id="{AD08864A-1F69-F648-D21F-8E6C9A531A1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54" name="Picture 4" descr="C:\Users\Admin\Desktop\ЗОЖ\питание\1731002986960.jpg">
                      <a:extLst>
                        <a:ext uri="{FF2B5EF4-FFF2-40B4-BE49-F238E27FC236}">
                          <a16:creationId xmlns:a16="http://schemas.microsoft.com/office/drawing/2014/main" id="{AD08864A-1F69-F648-D21F-8E6C9A531A16}"/>
                        </a:ext>
                      </a:extLst>
                    </pic:cNvPr>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769782" cy="2077337"/>
                    </a:xfrm>
                    <a:prstGeom prst="rect">
                      <a:avLst/>
                    </a:prstGeom>
                    <a:noFill/>
                    <a:ln>
                      <a:noFill/>
                    </a:ln>
                  </pic:spPr>
                </pic:pic>
              </a:graphicData>
            </a:graphic>
          </wp:inline>
        </w:drawing>
      </w:r>
      <w:r w:rsidRPr="00016941">
        <w:rPr>
          <w:noProof/>
          <w:sz w:val="30"/>
          <w:szCs w:val="30"/>
        </w:rPr>
        <w:drawing>
          <wp:inline distT="0" distB="0" distL="0" distR="0" wp14:anchorId="69ECC135" wp14:editId="3ABD0A09">
            <wp:extent cx="2257425" cy="2060058"/>
            <wp:effectExtent l="0" t="0" r="0" b="0"/>
            <wp:docPr id="750690736" name="Picture 7" descr="C:\Users\Admin\Desktop\ЗОЖ\питание\1712553869014.jpg">
              <a:extLst xmlns:a="http://schemas.openxmlformats.org/drawingml/2006/main">
                <a:ext uri="{FF2B5EF4-FFF2-40B4-BE49-F238E27FC236}">
                  <a16:creationId xmlns:a16="http://schemas.microsoft.com/office/drawing/2014/main" id="{1F874D55-1CAB-02E7-94FB-198709DC28F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32" name="Picture 7" descr="C:\Users\Admin\Desktop\ЗОЖ\питание\1712553869014.jpg">
                      <a:extLst>
                        <a:ext uri="{FF2B5EF4-FFF2-40B4-BE49-F238E27FC236}">
                          <a16:creationId xmlns:a16="http://schemas.microsoft.com/office/drawing/2014/main" id="{1F874D55-1CAB-02E7-94FB-198709DC28FF}"/>
                        </a:ext>
                      </a:extLst>
                    </pic:cNvPr>
                    <pic:cNvPicPr>
                      <a:picLocks noChangeAspect="1" noChangeArrowheads="1"/>
                    </pic:cNvPicPr>
                  </pic:nvPicPr>
                  <pic:blipFill>
                    <a:blip r:embed="rId49" cstate="print">
                      <a:lum bright="10000"/>
                      <a:extLst>
                        <a:ext uri="{28A0092B-C50C-407E-A947-70E740481C1C}">
                          <a14:useLocalDpi xmlns:a14="http://schemas.microsoft.com/office/drawing/2010/main" val="0"/>
                        </a:ext>
                      </a:extLst>
                    </a:blip>
                    <a:srcRect r="17828"/>
                    <a:stretch>
                      <a:fillRect/>
                    </a:stretch>
                  </pic:blipFill>
                  <pic:spPr bwMode="auto">
                    <a:xfrm>
                      <a:off x="0" y="0"/>
                      <a:ext cx="2269909" cy="2071451"/>
                    </a:xfrm>
                    <a:prstGeom prst="rect">
                      <a:avLst/>
                    </a:prstGeom>
                    <a:noFill/>
                    <a:ln>
                      <a:noFill/>
                    </a:ln>
                  </pic:spPr>
                </pic:pic>
              </a:graphicData>
            </a:graphic>
          </wp:inline>
        </w:drawing>
      </w:r>
    </w:p>
    <w:p w14:paraId="57DCEB25" w14:textId="77777777" w:rsidR="00016941" w:rsidRDefault="00016941" w:rsidP="00016941">
      <w:pPr>
        <w:pStyle w:val="a3"/>
        <w:ind w:left="0" w:firstLine="700"/>
        <w:rPr>
          <w:sz w:val="30"/>
          <w:szCs w:val="30"/>
        </w:rPr>
      </w:pPr>
    </w:p>
    <w:p w14:paraId="73814477" w14:textId="7CAEDCD1" w:rsidR="001C08D7" w:rsidRPr="00016941" w:rsidRDefault="001C08D7" w:rsidP="00016941">
      <w:pPr>
        <w:pStyle w:val="a3"/>
        <w:ind w:left="0" w:firstLine="700"/>
        <w:rPr>
          <w:sz w:val="30"/>
          <w:szCs w:val="30"/>
        </w:rPr>
      </w:pPr>
      <w:r w:rsidRPr="00016941">
        <w:rPr>
          <w:sz w:val="30"/>
          <w:szCs w:val="30"/>
        </w:rPr>
        <w:t xml:space="preserve">В питании детей используются продукты, отвечающие принципам здорового питания: разнообразные фруктовые соки и нектары, молочные и кисломолочные продукты, разнообразные свежие овощи и  фрукты (яблоки, груши, апельсины, бананы, киви, мандарины, лимоны, нектарины, персики, хурма), сухофрукты (изюм, курага, чернослив), мясные продукты (говядина, свинина, печень говяжья, мясо цыплят-бройлеров), рыба морская (тушка хека, минтай, скумбрия), морская капуста маринованная, крупы (пшено, рис, крупа гречневая, перловая, овсяные хлопья «Геркулес»), кондитерские изделия, обогащенные макро- и микронутриентами (зефир, мармелад, халва), мед натуральный. В рационы питания включены различные овощные супы и гарниры, салаты из свежих овощей и фруктов, в качестве третьих блюд компоты и напитки из свежих фруктов, фруктовые соки и нектары, свежие фрукты и фруктовые пюре, йогурты и </w:t>
      </w:r>
      <w:r w:rsidRPr="00016941">
        <w:rPr>
          <w:sz w:val="30"/>
          <w:szCs w:val="30"/>
        </w:rPr>
        <w:lastRenderedPageBreak/>
        <w:t>коктейли молочные, обогащенные кальцием и витаминами В1, В6, Д. В школьных буфетах реализуются злаковые хлопья, хлебцы зерновые, козинаки, зефир, мармелад, халва, гематоген, шоколад, орехи и др. продукция, отвечающая принципам детской диететики.</w:t>
      </w:r>
    </w:p>
    <w:p w14:paraId="79460D62" w14:textId="4A365028" w:rsidR="0023728C" w:rsidRPr="00016941" w:rsidRDefault="001C08D7" w:rsidP="00016941">
      <w:pPr>
        <w:pStyle w:val="a3"/>
        <w:ind w:left="0"/>
        <w:rPr>
          <w:sz w:val="30"/>
          <w:szCs w:val="30"/>
        </w:rPr>
      </w:pPr>
      <w:r>
        <w:rPr>
          <w:sz w:val="30"/>
          <w:szCs w:val="30"/>
        </w:rPr>
        <w:t xml:space="preserve">         </w:t>
      </w:r>
      <w:r w:rsidR="0023728C" w:rsidRPr="00016941">
        <w:rPr>
          <w:sz w:val="30"/>
          <w:szCs w:val="30"/>
        </w:rPr>
        <w:t>Наряду с определенной положительной динамикой в материально технической базе учреждений образования имеется еще достаточное количество проблемных объектов, которые требуют внимания и проведения ремонтов с целью обеспечения полноценных условий функционирования учреждений</w:t>
      </w:r>
      <w:r w:rsidR="007D40D9" w:rsidRPr="00016941">
        <w:rPr>
          <w:sz w:val="30"/>
          <w:szCs w:val="30"/>
        </w:rPr>
        <w:t>:</w:t>
      </w:r>
    </w:p>
    <w:p w14:paraId="7B70C5A4" w14:textId="271B2CAD" w:rsidR="007D40D9" w:rsidRPr="00016941" w:rsidRDefault="0023728C" w:rsidP="00016941">
      <w:pPr>
        <w:pStyle w:val="a3"/>
        <w:ind w:left="0" w:firstLine="702"/>
        <w:rPr>
          <w:sz w:val="30"/>
          <w:szCs w:val="30"/>
          <w:lang w:eastAsia="ru-RU"/>
        </w:rPr>
      </w:pPr>
      <w:r w:rsidRPr="00016941">
        <w:rPr>
          <w:sz w:val="30"/>
          <w:szCs w:val="30"/>
        </w:rPr>
        <w:t>ГУО «СШ №5 г. Волковыска» - в раздевалках при спортивном зале   функционируют санузлы и душевые;</w:t>
      </w:r>
      <w:r w:rsidR="007D40D9" w:rsidRPr="00016941">
        <w:rPr>
          <w:sz w:val="30"/>
          <w:szCs w:val="30"/>
          <w:lang w:eastAsia="ru-RU"/>
        </w:rPr>
        <w:t xml:space="preserve"> </w:t>
      </w:r>
    </w:p>
    <w:p w14:paraId="21F3019F" w14:textId="28616B72" w:rsidR="007D40D9" w:rsidRPr="00016941" w:rsidRDefault="007D40D9" w:rsidP="00016941">
      <w:pPr>
        <w:pStyle w:val="a3"/>
        <w:ind w:left="0" w:firstLine="702"/>
        <w:rPr>
          <w:sz w:val="30"/>
          <w:szCs w:val="30"/>
        </w:rPr>
      </w:pPr>
      <w:r w:rsidRPr="00016941">
        <w:rPr>
          <w:sz w:val="30"/>
          <w:szCs w:val="30"/>
        </w:rPr>
        <w:t>в УО «Волковысский государственный аграрный колледж» - при спортивном зале предусмотрены отдельные санитарные узлы для юношей и девушек (один санузел на 2 кабины);</w:t>
      </w:r>
    </w:p>
    <w:p w14:paraId="0291E61C" w14:textId="48FDF642" w:rsidR="007D40D9" w:rsidRPr="00016941" w:rsidRDefault="007D40D9" w:rsidP="00016941">
      <w:pPr>
        <w:pStyle w:val="a3"/>
        <w:ind w:left="0" w:firstLine="702"/>
        <w:rPr>
          <w:sz w:val="30"/>
          <w:szCs w:val="30"/>
        </w:rPr>
      </w:pPr>
      <w:r w:rsidRPr="00016941">
        <w:rPr>
          <w:sz w:val="30"/>
          <w:szCs w:val="30"/>
        </w:rPr>
        <w:t xml:space="preserve"> ремонт прачечной ГУО «Детский сад №2 г.Волковыска» и ГУО «Детский сад №24 г.Волковыска»;</w:t>
      </w:r>
    </w:p>
    <w:p w14:paraId="32357898" w14:textId="77777777" w:rsidR="007D40D9" w:rsidRPr="00016941" w:rsidRDefault="007D40D9" w:rsidP="00016941">
      <w:pPr>
        <w:pStyle w:val="a3"/>
        <w:ind w:left="0" w:firstLine="702"/>
        <w:rPr>
          <w:sz w:val="30"/>
          <w:szCs w:val="30"/>
        </w:rPr>
      </w:pPr>
      <w:r w:rsidRPr="00016941">
        <w:rPr>
          <w:sz w:val="30"/>
          <w:szCs w:val="30"/>
        </w:rPr>
        <w:t xml:space="preserve">подача горячей проточной воды в учебные мастерские ГУО «Средняя школа 2 г.Волковыска». </w:t>
      </w:r>
    </w:p>
    <w:p w14:paraId="48603071" w14:textId="57849F29" w:rsidR="007D40D9" w:rsidRPr="00016941" w:rsidRDefault="007D40D9" w:rsidP="00016941">
      <w:pPr>
        <w:pStyle w:val="a3"/>
        <w:ind w:left="0" w:firstLine="702"/>
        <w:rPr>
          <w:iCs/>
          <w:sz w:val="30"/>
          <w:szCs w:val="30"/>
        </w:rPr>
      </w:pPr>
      <w:r w:rsidRPr="00016941">
        <w:rPr>
          <w:iCs/>
          <w:sz w:val="30"/>
          <w:szCs w:val="30"/>
        </w:rPr>
        <w:t>На контроле остается запланированный на 2026 год ремонт пищеблоков ГУО «Детский сад №24 г. Волковыска» и ГУО «Дошкольный центр развития ребенка №11 г. Волковыска».</w:t>
      </w:r>
    </w:p>
    <w:p w14:paraId="2D2F4BFF" w14:textId="77777777" w:rsidR="007D40D9" w:rsidRPr="00016941" w:rsidRDefault="007D40D9" w:rsidP="00016941">
      <w:pPr>
        <w:pStyle w:val="a3"/>
        <w:ind w:left="0" w:firstLine="702"/>
        <w:rPr>
          <w:sz w:val="30"/>
          <w:szCs w:val="30"/>
        </w:rPr>
      </w:pPr>
      <w:r w:rsidRPr="00016941">
        <w:rPr>
          <w:sz w:val="30"/>
          <w:szCs w:val="30"/>
        </w:rPr>
        <w:t>Необходимо продолжить работу по приведению в современный эстетический вид санитарных узлов в групповых помещениях во всех детских дошкольных учреждений.</w:t>
      </w:r>
    </w:p>
    <w:p w14:paraId="3BD10378" w14:textId="60ABAB62" w:rsidR="00461400" w:rsidRPr="00016941" w:rsidRDefault="00422C45" w:rsidP="00016941">
      <w:pPr>
        <w:spacing w:after="0" w:line="240" w:lineRule="auto"/>
        <w:ind w:firstLine="688"/>
        <w:jc w:val="both"/>
        <w:rPr>
          <w:rFonts w:ascii="Times New Roman" w:hAnsi="Times New Roman" w:cs="Times New Roman"/>
          <w:spacing w:val="-5"/>
          <w:sz w:val="30"/>
          <w:szCs w:val="30"/>
        </w:rPr>
      </w:pPr>
      <w:r w:rsidRPr="00016941">
        <w:rPr>
          <w:rFonts w:ascii="Times New Roman" w:hAnsi="Times New Roman" w:cs="Times New Roman"/>
          <w:sz w:val="30"/>
          <w:szCs w:val="30"/>
        </w:rPr>
        <w:t>В учреждениях образования активно используются физкультурно-оздоровительные технологии: динамические паузы (физкультминутки во время уроков для снятия мышечного напряжения), подвижные перемены (активные игры на школьных стадионах), проводятся спортивные праздники, спартакиады, каждую 2 – ю субботу месяца Дни здоровья, работают спортивные секции.</w:t>
      </w:r>
      <w:r w:rsidR="001C08D7" w:rsidRPr="00016941">
        <w:rPr>
          <w:rFonts w:ascii="Times New Roman" w:hAnsi="Times New Roman" w:cs="Times New Roman"/>
          <w:sz w:val="30"/>
          <w:szCs w:val="30"/>
        </w:rPr>
        <w:t xml:space="preserve"> </w:t>
      </w:r>
      <w:r w:rsidRPr="00016941">
        <w:rPr>
          <w:rFonts w:ascii="Times New Roman" w:hAnsi="Times New Roman" w:cs="Times New Roman"/>
          <w:sz w:val="30"/>
          <w:szCs w:val="30"/>
        </w:rPr>
        <w:t xml:space="preserve"> </w:t>
      </w:r>
      <w:r w:rsidR="00461400" w:rsidRPr="00016941">
        <w:rPr>
          <w:rFonts w:ascii="Times New Roman" w:hAnsi="Times New Roman" w:cs="Times New Roman"/>
          <w:spacing w:val="-5"/>
          <w:sz w:val="30"/>
          <w:szCs w:val="30"/>
        </w:rPr>
        <w:t>Созданы оптимальные условия для занятий активными видами досуга: залы для хореографии, ритмики, комплекс тренировочный «Веревочный парк со скалодромом» и пр.</w:t>
      </w:r>
    </w:p>
    <w:p w14:paraId="5C7EE769" w14:textId="77777777" w:rsidR="00461400" w:rsidRPr="00016941" w:rsidRDefault="00461400" w:rsidP="00016941">
      <w:pPr>
        <w:spacing w:after="0" w:line="240" w:lineRule="auto"/>
        <w:ind w:firstLine="688"/>
        <w:jc w:val="both"/>
        <w:rPr>
          <w:rFonts w:ascii="Times New Roman" w:hAnsi="Times New Roman" w:cs="Times New Roman"/>
          <w:spacing w:val="-5"/>
          <w:sz w:val="30"/>
          <w:szCs w:val="30"/>
        </w:rPr>
      </w:pPr>
      <w:r w:rsidRPr="00016941">
        <w:rPr>
          <w:rFonts w:ascii="Times New Roman" w:hAnsi="Times New Roman" w:cs="Times New Roman"/>
          <w:spacing w:val="-5"/>
          <w:sz w:val="30"/>
          <w:szCs w:val="30"/>
        </w:rPr>
        <w:t>В вечернее время, предвыходные и выходные дни, каникулярный период организована работа спортивных и тренажерных залов, стадионов и бассейна учреждений образования с 10.00 по 21.00 (кроме воскресенья) с выдачей спортивного инвентаря. В зимний период в учреждениях образования организован прокат коньков и лыж для всех слоев населения с размещением информации на интернет-сайте учреждений образования.</w:t>
      </w:r>
    </w:p>
    <w:p w14:paraId="4F6C9901" w14:textId="0B8098AA" w:rsidR="001C08D7" w:rsidRPr="00461400" w:rsidRDefault="001C08D7" w:rsidP="00016941">
      <w:pPr>
        <w:pStyle w:val="a3"/>
        <w:ind w:left="0" w:firstLine="352"/>
        <w:rPr>
          <w:szCs w:val="28"/>
        </w:rPr>
      </w:pPr>
      <w:r w:rsidRPr="00016941">
        <w:rPr>
          <w:sz w:val="30"/>
          <w:szCs w:val="30"/>
        </w:rPr>
        <w:t xml:space="preserve">В  8  секциях ДЮСШ города занимается 638 несовершеннолетних (ГУ «Волковысская ДЮСШ №1» - отделение легкой атлетики, отделение дзюдо;  ГУ «Волковысская ДЮСШ №2» - отделение волейбола,   отделение тенниса настольного ; У «Волковысская ДЮСШ профсоюзов» -  </w:t>
      </w:r>
      <w:r w:rsidRPr="00016941">
        <w:rPr>
          <w:sz w:val="30"/>
          <w:szCs w:val="30"/>
        </w:rPr>
        <w:lastRenderedPageBreak/>
        <w:t>отделение футбола, плавания,</w:t>
      </w:r>
      <w:r w:rsidRPr="00016941">
        <w:rPr>
          <w:color w:val="FF0000"/>
          <w:sz w:val="30"/>
          <w:szCs w:val="30"/>
        </w:rPr>
        <w:t xml:space="preserve"> </w:t>
      </w:r>
      <w:r w:rsidRPr="00016941">
        <w:rPr>
          <w:sz w:val="30"/>
          <w:szCs w:val="30"/>
        </w:rPr>
        <w:t>отделение борьбы вольной, отделение конного спорта). На стадионах ГУО «Средняя школа №4 г. Волковыска» и ГУО «Средняя школа №7 г. Волковыска» открыты многофункциональные спортивные площадки. В ГУО «Средняя школа № 4 г. Волковыска» продолжает работу физкультурно-спортивный клуб «</w:t>
      </w:r>
      <w:r w:rsidRPr="00016941">
        <w:rPr>
          <w:sz w:val="30"/>
          <w:szCs w:val="30"/>
          <w:lang w:val="en-US"/>
        </w:rPr>
        <w:t>SporTime</w:t>
      </w:r>
      <w:r w:rsidRPr="00016941">
        <w:rPr>
          <w:sz w:val="30"/>
          <w:szCs w:val="30"/>
        </w:rPr>
        <w:t>».</w:t>
      </w:r>
    </w:p>
    <w:p w14:paraId="54F57E8E" w14:textId="77777777" w:rsidR="00513707" w:rsidRDefault="00513707" w:rsidP="00016941">
      <w:pPr>
        <w:pStyle w:val="a3"/>
        <w:ind w:firstLine="708"/>
        <w:jc w:val="center"/>
        <w:rPr>
          <w:b/>
          <w:sz w:val="30"/>
          <w:szCs w:val="30"/>
        </w:rPr>
      </w:pPr>
    </w:p>
    <w:p w14:paraId="4084A5FB" w14:textId="58C9E8D1" w:rsidR="00CE2D38" w:rsidRPr="00CE2D38" w:rsidRDefault="00016941" w:rsidP="00016941">
      <w:pPr>
        <w:pStyle w:val="a3"/>
        <w:ind w:firstLine="708"/>
        <w:jc w:val="center"/>
        <w:rPr>
          <w:b/>
          <w:sz w:val="30"/>
          <w:szCs w:val="30"/>
        </w:rPr>
      </w:pPr>
      <w:r>
        <w:rPr>
          <w:b/>
          <w:sz w:val="30"/>
          <w:szCs w:val="30"/>
          <w:lang w:val="en-US"/>
        </w:rPr>
        <w:t>VI</w:t>
      </w:r>
      <w:r>
        <w:rPr>
          <w:b/>
          <w:sz w:val="30"/>
          <w:szCs w:val="30"/>
        </w:rPr>
        <w:t xml:space="preserve">. </w:t>
      </w:r>
      <w:r w:rsidR="00CE2D38" w:rsidRPr="00CE2D38">
        <w:rPr>
          <w:b/>
          <w:sz w:val="30"/>
          <w:szCs w:val="30"/>
        </w:rPr>
        <w:t>Проведение информационно-образовательных</w:t>
      </w:r>
      <w:r w:rsidR="005E0162">
        <w:rPr>
          <w:b/>
          <w:sz w:val="30"/>
          <w:szCs w:val="30"/>
        </w:rPr>
        <w:t xml:space="preserve">, спортивно-массовых </w:t>
      </w:r>
      <w:r w:rsidR="00CE2D38" w:rsidRPr="00CE2D38">
        <w:rPr>
          <w:b/>
          <w:sz w:val="30"/>
          <w:szCs w:val="30"/>
        </w:rPr>
        <w:t>мероприятий, информационное сопровождение проекта.</w:t>
      </w:r>
    </w:p>
    <w:p w14:paraId="34905F9A" w14:textId="4D4B3F03" w:rsidR="00CD04E2" w:rsidRDefault="00B424D8" w:rsidP="001A0A39">
      <w:pPr>
        <w:pStyle w:val="a3"/>
        <w:ind w:left="0" w:firstLine="350"/>
        <w:rPr>
          <w:sz w:val="30"/>
          <w:szCs w:val="30"/>
        </w:rPr>
      </w:pPr>
      <w:r w:rsidRPr="002F268F">
        <w:rPr>
          <w:sz w:val="30"/>
          <w:szCs w:val="30"/>
        </w:rPr>
        <w:t>Для повышения осведомлённости  общества и формирования мотивации к физической активности, здоровому питанию, снижению потребления табака, алкоголя, отказу от потребления наркотиков, предупреждению травматизма, профилактике инфекционных и неинфекционных заболеваний, предупреждению профессиональных заболеваний в рамках проекта за прошедший период организован</w:t>
      </w:r>
      <w:r>
        <w:rPr>
          <w:sz w:val="30"/>
          <w:szCs w:val="30"/>
        </w:rPr>
        <w:t>о</w:t>
      </w:r>
      <w:r w:rsidRPr="002F268F">
        <w:rPr>
          <w:sz w:val="30"/>
          <w:szCs w:val="30"/>
        </w:rPr>
        <w:t xml:space="preserve"> и  проведен</w:t>
      </w:r>
      <w:r>
        <w:rPr>
          <w:sz w:val="30"/>
          <w:szCs w:val="30"/>
        </w:rPr>
        <w:t xml:space="preserve">о </w:t>
      </w:r>
      <w:r w:rsidRPr="002F268F">
        <w:rPr>
          <w:sz w:val="30"/>
          <w:szCs w:val="30"/>
        </w:rPr>
        <w:t>205</w:t>
      </w:r>
      <w:r w:rsidRPr="002F268F">
        <w:rPr>
          <w:color w:val="FF0000"/>
          <w:sz w:val="30"/>
          <w:szCs w:val="30"/>
        </w:rPr>
        <w:t xml:space="preserve"> </w:t>
      </w:r>
      <w:r w:rsidRPr="002F268F">
        <w:rPr>
          <w:sz w:val="30"/>
          <w:szCs w:val="30"/>
        </w:rPr>
        <w:t>информационно-образовательны</w:t>
      </w:r>
      <w:r>
        <w:rPr>
          <w:sz w:val="30"/>
          <w:szCs w:val="30"/>
        </w:rPr>
        <w:t>х</w:t>
      </w:r>
      <w:r w:rsidR="00F8080C">
        <w:rPr>
          <w:sz w:val="30"/>
          <w:szCs w:val="30"/>
        </w:rPr>
        <w:t>, спортивно-массовых и иных</w:t>
      </w:r>
      <w:r>
        <w:rPr>
          <w:sz w:val="30"/>
          <w:szCs w:val="30"/>
        </w:rPr>
        <w:t xml:space="preserve"> </w:t>
      </w:r>
      <w:r w:rsidRPr="00B424D8">
        <w:rPr>
          <w:color w:val="auto"/>
          <w:sz w:val="30"/>
          <w:szCs w:val="30"/>
        </w:rPr>
        <w:t>мероприятий</w:t>
      </w:r>
      <w:r>
        <w:rPr>
          <w:color w:val="auto"/>
          <w:sz w:val="30"/>
          <w:szCs w:val="30"/>
        </w:rPr>
        <w:t xml:space="preserve"> </w:t>
      </w:r>
      <w:r w:rsidRPr="002F268F">
        <w:rPr>
          <w:sz w:val="30"/>
          <w:szCs w:val="30"/>
        </w:rPr>
        <w:t xml:space="preserve">для разных слоев населения </w:t>
      </w:r>
      <w:r>
        <w:rPr>
          <w:sz w:val="30"/>
          <w:szCs w:val="30"/>
        </w:rPr>
        <w:t xml:space="preserve">города </w:t>
      </w:r>
      <w:r>
        <w:rPr>
          <w:color w:val="auto"/>
          <w:sz w:val="30"/>
          <w:szCs w:val="30"/>
        </w:rPr>
        <w:t>(</w:t>
      </w:r>
      <w:r w:rsidRPr="002F268F">
        <w:rPr>
          <w:sz w:val="30"/>
          <w:szCs w:val="30"/>
        </w:rPr>
        <w:t>охвачено 9751 человек</w:t>
      </w:r>
      <w:r>
        <w:rPr>
          <w:sz w:val="30"/>
          <w:szCs w:val="30"/>
        </w:rPr>
        <w:t>)</w:t>
      </w:r>
      <w:r>
        <w:rPr>
          <w:szCs w:val="28"/>
        </w:rPr>
        <w:t xml:space="preserve">  </w:t>
      </w:r>
      <w:r>
        <w:rPr>
          <w:sz w:val="30"/>
          <w:szCs w:val="30"/>
        </w:rPr>
        <w:t xml:space="preserve"> </w:t>
      </w:r>
      <w:r w:rsidRPr="002F268F">
        <w:rPr>
          <w:sz w:val="30"/>
          <w:szCs w:val="30"/>
        </w:rPr>
        <w:t>во взаимодействии с государственными структурами, общественными объединениями</w:t>
      </w:r>
      <w:r>
        <w:rPr>
          <w:sz w:val="30"/>
          <w:szCs w:val="30"/>
        </w:rPr>
        <w:t>.</w:t>
      </w:r>
      <w:r w:rsidRPr="002F268F">
        <w:rPr>
          <w:sz w:val="30"/>
          <w:szCs w:val="30"/>
        </w:rPr>
        <w:t xml:space="preserve"> Растёт количество предприятий и организаций, задействованных в проекте, из них наиболее активные: организации здравоохранения, образования, культуры, спорта и туризма, социального обслуживания, жилищно-коммунального хозяйства, отдельные предприятия промышленности и торговли.С целью информирования населения о реализации проекта, его целях, задачах и проводимых мероприятиях в районной газете «Наш час» с 2022 года на постоянной основе функционирует рубрика «Здоровые города и посёлки». За 2025 год опубликовано 18 материалов в районной газете, посвящённых реализации проекта. На сайтах Волковысского зонального ЦГЭ, Волковысского райисполкома, УЗ «Волковысская ЦРБ», Волковысское ОАО «Беллакт», ОАО «Волковысский мясокомбинат», «ТЦСОН Волковысского района», ПКУП «ВКХ», учреждений образования </w:t>
      </w:r>
      <w:r w:rsidR="00CE2D38">
        <w:rPr>
          <w:sz w:val="30"/>
          <w:szCs w:val="30"/>
        </w:rPr>
        <w:t>города</w:t>
      </w:r>
      <w:r w:rsidRPr="002F268F">
        <w:rPr>
          <w:sz w:val="30"/>
          <w:szCs w:val="30"/>
        </w:rPr>
        <w:t xml:space="preserve"> размещены баннеры «Здоровые города и поселки». Эмблема Проекта используется при проведении массовых профилактических мероприятий, изготовлении информационных материалов, размещении соответствующей информации на сайтах. За анализируемый период издано типографским способом с эмблемой проекта 11 информационно-образовательных материала, тиражом 2790 экз. В г. Волковыске размещён билборд «Волковыск– здоровый город!» по улице Жолудева. Листовки «Волковыск – здоровый город!» с информацией об основных направлениях работы Проекта и наклейки «Волковыск – здоровый город!» размещены в общественном транспорте города, на стендах остановок общественного транспорта, афишных тумбах, в извещениях об оплате жилищно-коммунальных услуг, на стендах и мониторах предприятий и организаций.  </w:t>
      </w:r>
      <w:r w:rsidRPr="002F268F">
        <w:rPr>
          <w:sz w:val="30"/>
          <w:szCs w:val="30"/>
        </w:rPr>
        <w:lastRenderedPageBreak/>
        <w:t xml:space="preserve">Находится в работе процесс нанесения эмблемы Проекта «Здоровые города и посёлки» на упаковку продукции (9 наименований) Волковысского ОАО «Беллакт». </w:t>
      </w:r>
      <w:r w:rsidR="00CD04E2" w:rsidRPr="002F268F">
        <w:rPr>
          <w:sz w:val="30"/>
          <w:szCs w:val="30"/>
        </w:rPr>
        <w:t>В рамках проекта провод</w:t>
      </w:r>
      <w:r w:rsidR="001A0BAA">
        <w:rPr>
          <w:sz w:val="30"/>
          <w:szCs w:val="30"/>
        </w:rPr>
        <w:t>и</w:t>
      </w:r>
      <w:r w:rsidR="00CD04E2" w:rsidRPr="002F268F">
        <w:rPr>
          <w:sz w:val="30"/>
          <w:szCs w:val="30"/>
        </w:rPr>
        <w:t xml:space="preserve">тся значительная работа по сохранению и укреплению здоровья </w:t>
      </w:r>
      <w:r w:rsidR="00C4087D">
        <w:rPr>
          <w:sz w:val="30"/>
          <w:szCs w:val="30"/>
        </w:rPr>
        <w:t>подрастающего поколения</w:t>
      </w:r>
      <w:r w:rsidR="00F8080C">
        <w:rPr>
          <w:sz w:val="30"/>
          <w:szCs w:val="30"/>
        </w:rPr>
        <w:t>.</w:t>
      </w:r>
      <w:r w:rsidR="00395BA0" w:rsidRPr="00395BA0">
        <w:rPr>
          <w:sz w:val="30"/>
          <w:szCs w:val="30"/>
        </w:rPr>
        <w:t xml:space="preserve"> </w:t>
      </w:r>
      <w:r w:rsidR="00395BA0">
        <w:rPr>
          <w:sz w:val="30"/>
          <w:szCs w:val="30"/>
        </w:rPr>
        <w:t xml:space="preserve"> В 2025 году </w:t>
      </w:r>
      <w:r w:rsidR="00395BA0" w:rsidRPr="00395BA0">
        <w:rPr>
          <w:sz w:val="30"/>
          <w:szCs w:val="30"/>
        </w:rPr>
        <w:t xml:space="preserve">проведены профилактические акции, занятия профилактической направленности </w:t>
      </w:r>
      <w:r w:rsidR="00CD04E2" w:rsidRPr="002F268F">
        <w:rPr>
          <w:sz w:val="30"/>
          <w:szCs w:val="30"/>
        </w:rPr>
        <w:t xml:space="preserve">на межведомственном уровне с участием специалистов ЦГЭ, отдела идеологической работы и по делам молодежи райисполкома, УЗ «Волковысская ЦРБ», Волковысского РОВД, РО ОО «БРСМ», </w:t>
      </w:r>
      <w:r w:rsidR="00CD04E2">
        <w:rPr>
          <w:sz w:val="30"/>
          <w:szCs w:val="30"/>
        </w:rPr>
        <w:t xml:space="preserve">представителей конфессиональной сферы и </w:t>
      </w:r>
      <w:r w:rsidR="00CD04E2" w:rsidRPr="002F268F">
        <w:rPr>
          <w:sz w:val="30"/>
          <w:szCs w:val="30"/>
        </w:rPr>
        <w:t>педагогов. Наиболее значимые из них акции: «#выберинезависимость», «Каникулы в ритме ЗОЖ», «#Движвзож», «Проведи лето здорово», «#защитисебяотвич» и др</w:t>
      </w:r>
      <w:r w:rsidR="001A0A39">
        <w:rPr>
          <w:sz w:val="30"/>
          <w:szCs w:val="30"/>
        </w:rPr>
        <w:t>.</w:t>
      </w:r>
    </w:p>
    <w:p w14:paraId="36CBCF20" w14:textId="77777777" w:rsidR="00016941" w:rsidRDefault="00016941" w:rsidP="00DE0BB6">
      <w:pPr>
        <w:pStyle w:val="a3"/>
        <w:ind w:left="0" w:firstLine="708"/>
        <w:rPr>
          <w:sz w:val="30"/>
          <w:szCs w:val="30"/>
        </w:rPr>
      </w:pPr>
    </w:p>
    <w:p w14:paraId="04DB7F60" w14:textId="7DA179D5" w:rsidR="000E2BA1" w:rsidRDefault="000E2BA1" w:rsidP="00DE0BB6">
      <w:pPr>
        <w:pStyle w:val="a3"/>
        <w:ind w:left="0" w:firstLine="708"/>
        <w:rPr>
          <w:sz w:val="30"/>
          <w:szCs w:val="30"/>
        </w:rPr>
      </w:pPr>
      <w:r>
        <w:rPr>
          <w:noProof/>
        </w:rPr>
        <w:drawing>
          <wp:inline distT="0" distB="0" distL="0" distR="0" wp14:anchorId="19AAA836" wp14:editId="3922C30C">
            <wp:extent cx="3076575" cy="2307431"/>
            <wp:effectExtent l="0" t="0" r="0" b="0"/>
            <wp:docPr id="1905187335"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086345" cy="2314759"/>
                    </a:xfrm>
                    <a:prstGeom prst="rect">
                      <a:avLst/>
                    </a:prstGeom>
                    <a:noFill/>
                    <a:ln>
                      <a:noFill/>
                    </a:ln>
                  </pic:spPr>
                </pic:pic>
              </a:graphicData>
            </a:graphic>
          </wp:inline>
        </w:drawing>
      </w:r>
      <w:r>
        <w:rPr>
          <w:noProof/>
        </w:rPr>
        <w:drawing>
          <wp:inline distT="0" distB="0" distL="0" distR="0" wp14:anchorId="74B04F23" wp14:editId="2AD8F0CB">
            <wp:extent cx="1933575" cy="2313736"/>
            <wp:effectExtent l="0" t="0" r="0" b="0"/>
            <wp:docPr id="47814145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t="26052" b="5318"/>
                    <a:stretch/>
                  </pic:blipFill>
                  <pic:spPr bwMode="auto">
                    <a:xfrm>
                      <a:off x="0" y="0"/>
                      <a:ext cx="1946654" cy="2329386"/>
                    </a:xfrm>
                    <a:prstGeom prst="rect">
                      <a:avLst/>
                    </a:prstGeom>
                    <a:noFill/>
                    <a:ln>
                      <a:noFill/>
                    </a:ln>
                    <a:extLst>
                      <a:ext uri="{53640926-AAD7-44D8-BBD7-CCE9431645EC}">
                        <a14:shadowObscured xmlns:a14="http://schemas.microsoft.com/office/drawing/2010/main"/>
                      </a:ext>
                    </a:extLst>
                  </pic:spPr>
                </pic:pic>
              </a:graphicData>
            </a:graphic>
          </wp:inline>
        </w:drawing>
      </w:r>
    </w:p>
    <w:p w14:paraId="47BF039D" w14:textId="5B5F158C" w:rsidR="00EB713C" w:rsidRPr="002F268F" w:rsidRDefault="00EB713C" w:rsidP="00DE0BB6">
      <w:pPr>
        <w:pStyle w:val="a3"/>
        <w:ind w:left="0" w:firstLine="708"/>
        <w:rPr>
          <w:sz w:val="30"/>
          <w:szCs w:val="30"/>
        </w:rPr>
      </w:pPr>
      <w:r>
        <w:rPr>
          <w:noProof/>
        </w:rPr>
        <w:drawing>
          <wp:inline distT="0" distB="0" distL="0" distR="0" wp14:anchorId="21FC67E5" wp14:editId="6B2A876B">
            <wp:extent cx="2121355" cy="2146080"/>
            <wp:effectExtent l="0" t="0" r="0" b="6985"/>
            <wp:docPr id="95031362"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52" cstate="print">
                      <a:extLst>
                        <a:ext uri="{28A0092B-C50C-407E-A947-70E740481C1C}">
                          <a14:useLocalDpi xmlns:a14="http://schemas.microsoft.com/office/drawing/2010/main" val="0"/>
                        </a:ext>
                      </a:extLst>
                    </a:blip>
                    <a:srcRect t="24128"/>
                    <a:stretch/>
                  </pic:blipFill>
                  <pic:spPr bwMode="auto">
                    <a:xfrm>
                      <a:off x="0" y="0"/>
                      <a:ext cx="2189838" cy="2215361"/>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9CA8774" wp14:editId="525A1EB9">
            <wp:extent cx="2943225" cy="2135505"/>
            <wp:effectExtent l="0" t="0" r="9525" b="0"/>
            <wp:docPr id="1403699558"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53" cstate="print">
                      <a:extLst>
                        <a:ext uri="{28A0092B-C50C-407E-A947-70E740481C1C}">
                          <a14:useLocalDpi xmlns:a14="http://schemas.microsoft.com/office/drawing/2010/main" val="0"/>
                        </a:ext>
                      </a:extLst>
                    </a:blip>
                    <a:srcRect l="4970"/>
                    <a:stretch/>
                  </pic:blipFill>
                  <pic:spPr bwMode="auto">
                    <a:xfrm flipH="1">
                      <a:off x="0" y="0"/>
                      <a:ext cx="3033812" cy="2201232"/>
                    </a:xfrm>
                    <a:prstGeom prst="rect">
                      <a:avLst/>
                    </a:prstGeom>
                    <a:noFill/>
                    <a:ln>
                      <a:noFill/>
                    </a:ln>
                    <a:extLst>
                      <a:ext uri="{53640926-AAD7-44D8-BBD7-CCE9431645EC}">
                        <a14:shadowObscured xmlns:a14="http://schemas.microsoft.com/office/drawing/2010/main"/>
                      </a:ext>
                    </a:extLst>
                  </pic:spPr>
                </pic:pic>
              </a:graphicData>
            </a:graphic>
          </wp:inline>
        </w:drawing>
      </w:r>
    </w:p>
    <w:p w14:paraId="6A2A8E49" w14:textId="77777777" w:rsidR="00016941" w:rsidRDefault="00016941" w:rsidP="00DE0BB6">
      <w:pPr>
        <w:pStyle w:val="a3"/>
        <w:ind w:left="0" w:firstLine="708"/>
        <w:rPr>
          <w:sz w:val="30"/>
          <w:szCs w:val="30"/>
        </w:rPr>
      </w:pPr>
    </w:p>
    <w:p w14:paraId="24E227EE" w14:textId="16F5AE40" w:rsidR="00272580" w:rsidRDefault="00CD04E2" w:rsidP="00DE0BB6">
      <w:pPr>
        <w:pStyle w:val="a3"/>
        <w:ind w:left="0" w:firstLine="708"/>
        <w:rPr>
          <w:sz w:val="30"/>
          <w:szCs w:val="30"/>
        </w:rPr>
      </w:pPr>
      <w:r w:rsidRPr="002F268F">
        <w:rPr>
          <w:sz w:val="30"/>
          <w:szCs w:val="30"/>
        </w:rPr>
        <w:t>Пропаганда принципов здорового образа жизни для молодого поколения осуществляется путём реализации информационно-образовательного проекта «Направление – ЗОЖ!» для учащихся УО «Волковысский государственный аграрный колледж.</w:t>
      </w:r>
    </w:p>
    <w:p w14:paraId="21B069E5" w14:textId="73D73BBD" w:rsidR="00CD04E2" w:rsidRDefault="00272580" w:rsidP="001B0270">
      <w:pPr>
        <w:pStyle w:val="a3"/>
        <w:ind w:left="-567" w:firstLine="1275"/>
        <w:rPr>
          <w:sz w:val="30"/>
          <w:szCs w:val="30"/>
        </w:rPr>
      </w:pPr>
      <w:r>
        <w:rPr>
          <w:noProof/>
        </w:rPr>
        <w:lastRenderedPageBreak/>
        <w:drawing>
          <wp:inline distT="0" distB="0" distL="0" distR="0" wp14:anchorId="3466F1C0" wp14:editId="6C551BF4">
            <wp:extent cx="2869269" cy="2061845"/>
            <wp:effectExtent l="0" t="0" r="7620" b="0"/>
            <wp:docPr id="1918901819"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l="13568"/>
                    <a:stretch/>
                  </pic:blipFill>
                  <pic:spPr bwMode="auto">
                    <a:xfrm>
                      <a:off x="0" y="0"/>
                      <a:ext cx="2885368" cy="2073414"/>
                    </a:xfrm>
                    <a:prstGeom prst="rect">
                      <a:avLst/>
                    </a:prstGeom>
                    <a:noFill/>
                    <a:ln>
                      <a:noFill/>
                    </a:ln>
                    <a:extLst>
                      <a:ext uri="{53640926-AAD7-44D8-BBD7-CCE9431645EC}">
                        <a14:shadowObscured xmlns:a14="http://schemas.microsoft.com/office/drawing/2010/main"/>
                      </a:ext>
                    </a:extLst>
                  </pic:spPr>
                </pic:pic>
              </a:graphicData>
            </a:graphic>
          </wp:inline>
        </w:drawing>
      </w:r>
      <w:r w:rsidR="00CD04E2" w:rsidRPr="002F268F">
        <w:rPr>
          <w:sz w:val="30"/>
          <w:szCs w:val="30"/>
        </w:rPr>
        <w:t xml:space="preserve"> </w:t>
      </w:r>
      <w:r>
        <w:rPr>
          <w:noProof/>
        </w:rPr>
        <w:drawing>
          <wp:inline distT="0" distB="0" distL="0" distR="0" wp14:anchorId="231BC90F" wp14:editId="6619B418">
            <wp:extent cx="2333625" cy="2031158"/>
            <wp:effectExtent l="0" t="0" r="0" b="7620"/>
            <wp:docPr id="1551623094"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l="13855"/>
                    <a:stretch/>
                  </pic:blipFill>
                  <pic:spPr bwMode="auto">
                    <a:xfrm>
                      <a:off x="0" y="0"/>
                      <a:ext cx="2372362" cy="2064874"/>
                    </a:xfrm>
                    <a:prstGeom prst="rect">
                      <a:avLst/>
                    </a:prstGeom>
                    <a:noFill/>
                    <a:ln>
                      <a:noFill/>
                    </a:ln>
                    <a:extLst>
                      <a:ext uri="{53640926-AAD7-44D8-BBD7-CCE9431645EC}">
                        <a14:shadowObscured xmlns:a14="http://schemas.microsoft.com/office/drawing/2010/main"/>
                      </a:ext>
                    </a:extLst>
                  </pic:spPr>
                </pic:pic>
              </a:graphicData>
            </a:graphic>
          </wp:inline>
        </w:drawing>
      </w:r>
    </w:p>
    <w:p w14:paraId="3B1824C2" w14:textId="32F76258" w:rsidR="008836FB" w:rsidRDefault="001B0270" w:rsidP="008836FB">
      <w:pPr>
        <w:pStyle w:val="a3"/>
        <w:ind w:left="0" w:firstLine="544"/>
        <w:rPr>
          <w:sz w:val="30"/>
          <w:szCs w:val="30"/>
        </w:rPr>
      </w:pPr>
      <w:bookmarkStart w:id="5" w:name="_Hlk231984952"/>
      <w:bookmarkStart w:id="6" w:name="_Hlk231984909"/>
      <w:r w:rsidRPr="00016941">
        <w:rPr>
          <w:sz w:val="30"/>
          <w:szCs w:val="30"/>
        </w:rPr>
        <w:t>Информационные кампании по формированию здорового образа</w:t>
      </w:r>
      <w:r w:rsidR="009D2ABB">
        <w:rPr>
          <w:sz w:val="30"/>
          <w:szCs w:val="30"/>
        </w:rPr>
        <w:t xml:space="preserve"> ж</w:t>
      </w:r>
      <w:r w:rsidRPr="00016941">
        <w:rPr>
          <w:sz w:val="30"/>
          <w:szCs w:val="30"/>
        </w:rPr>
        <w:t>изни (ЗОЖ) у работающего населения включают проведение массовых</w:t>
      </w:r>
      <w:r w:rsidR="008836FB">
        <w:rPr>
          <w:sz w:val="30"/>
          <w:szCs w:val="30"/>
        </w:rPr>
        <w:t xml:space="preserve"> </w:t>
      </w:r>
      <w:r w:rsidRPr="00016941">
        <w:rPr>
          <w:sz w:val="30"/>
          <w:szCs w:val="30"/>
        </w:rPr>
        <w:t>мероприятий для профилактики неинфекционных заболеваний, курения и</w:t>
      </w:r>
      <w:r w:rsidR="008836FB">
        <w:rPr>
          <w:sz w:val="30"/>
          <w:szCs w:val="30"/>
        </w:rPr>
        <w:t xml:space="preserve"> </w:t>
      </w:r>
      <w:r w:rsidRPr="00016941">
        <w:rPr>
          <w:sz w:val="30"/>
          <w:szCs w:val="30"/>
        </w:rPr>
        <w:t>пропаганды двигательной активности, среди них акции: «Респираторный</w:t>
      </w:r>
      <w:r w:rsidR="008836FB">
        <w:rPr>
          <w:sz w:val="30"/>
          <w:szCs w:val="30"/>
        </w:rPr>
        <w:t xml:space="preserve"> </w:t>
      </w:r>
      <w:r w:rsidRPr="00016941">
        <w:rPr>
          <w:sz w:val="30"/>
          <w:szCs w:val="30"/>
        </w:rPr>
        <w:t>этикет – всем инфекциям запрет», «Помоги своему сердцу», «Беларусь против</w:t>
      </w:r>
      <w:r>
        <w:rPr>
          <w:sz w:val="30"/>
          <w:szCs w:val="30"/>
        </w:rPr>
        <w:t xml:space="preserve"> </w:t>
      </w:r>
      <w:r w:rsidRPr="00016941">
        <w:rPr>
          <w:sz w:val="30"/>
          <w:szCs w:val="30"/>
        </w:rPr>
        <w:t>никотина», «Здоровье на работе- победим диабет вместе», «защитесебяотвич»</w:t>
      </w:r>
      <w:r w:rsidR="009D2ABB">
        <w:rPr>
          <w:sz w:val="30"/>
          <w:szCs w:val="30"/>
        </w:rPr>
        <w:t xml:space="preserve"> </w:t>
      </w:r>
      <w:r w:rsidRPr="00016941">
        <w:rPr>
          <w:sz w:val="30"/>
          <w:szCs w:val="30"/>
        </w:rPr>
        <w:t>и др;</w:t>
      </w:r>
      <w:r w:rsidR="009D2ABB">
        <w:rPr>
          <w:sz w:val="30"/>
          <w:szCs w:val="30"/>
        </w:rPr>
        <w:t xml:space="preserve"> </w:t>
      </w:r>
      <w:r w:rsidRPr="00016941">
        <w:rPr>
          <w:sz w:val="30"/>
          <w:szCs w:val="30"/>
        </w:rPr>
        <w:t>семинары: «Профилактика травматизма», «Профилактика ИППП»,</w:t>
      </w:r>
      <w:r w:rsidR="009D2ABB">
        <w:rPr>
          <w:sz w:val="30"/>
          <w:szCs w:val="30"/>
        </w:rPr>
        <w:t xml:space="preserve"> </w:t>
      </w:r>
      <w:r w:rsidRPr="00016941">
        <w:rPr>
          <w:sz w:val="30"/>
          <w:szCs w:val="30"/>
        </w:rPr>
        <w:t>«Профилактика ВИЧ-инфекции», «Туберкулёз и его профилактика»,</w:t>
      </w:r>
      <w:r w:rsidR="009D2ABB">
        <w:rPr>
          <w:sz w:val="30"/>
          <w:szCs w:val="30"/>
        </w:rPr>
        <w:t xml:space="preserve"> </w:t>
      </w:r>
      <w:r w:rsidRPr="00016941">
        <w:rPr>
          <w:sz w:val="30"/>
          <w:szCs w:val="30"/>
        </w:rPr>
        <w:t>«Профилактика клещевых инфекций», «Трезвая семья- могучая держава»</w:t>
      </w:r>
      <w:r w:rsidR="009D2ABB">
        <w:rPr>
          <w:sz w:val="30"/>
          <w:szCs w:val="30"/>
        </w:rPr>
        <w:t xml:space="preserve"> </w:t>
      </w:r>
      <w:r w:rsidRPr="00016941">
        <w:rPr>
          <w:sz w:val="30"/>
          <w:szCs w:val="30"/>
        </w:rPr>
        <w:t>,«Иммунопрофилактика – залог здоровья» и др.).</w:t>
      </w:r>
      <w:bookmarkEnd w:id="5"/>
    </w:p>
    <w:p w14:paraId="43409F00" w14:textId="77777777" w:rsidR="008836FB" w:rsidRDefault="008836FB" w:rsidP="008836FB">
      <w:pPr>
        <w:pStyle w:val="a3"/>
        <w:ind w:left="0" w:firstLine="544"/>
        <w:jc w:val="left"/>
        <w:rPr>
          <w:sz w:val="30"/>
          <w:szCs w:val="30"/>
        </w:rPr>
      </w:pPr>
    </w:p>
    <w:p w14:paraId="11DD152A" w14:textId="084CEFB1" w:rsidR="001B0270" w:rsidRDefault="008836FB" w:rsidP="008836FB">
      <w:pPr>
        <w:pStyle w:val="a3"/>
        <w:ind w:left="0" w:firstLine="544"/>
        <w:jc w:val="center"/>
        <w:rPr>
          <w:szCs w:val="28"/>
        </w:rPr>
      </w:pPr>
      <w:r>
        <w:rPr>
          <w:noProof/>
        </w:rPr>
        <w:drawing>
          <wp:inline distT="0" distB="0" distL="0" distR="0" wp14:anchorId="0A940656" wp14:editId="265C2C78">
            <wp:extent cx="2396914" cy="1797685"/>
            <wp:effectExtent l="0" t="0" r="3810" b="0"/>
            <wp:docPr id="164193627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rot="10800000" flipV="1">
                      <a:off x="0" y="0"/>
                      <a:ext cx="2465880" cy="1849410"/>
                    </a:xfrm>
                    <a:prstGeom prst="rect">
                      <a:avLst/>
                    </a:prstGeom>
                    <a:noFill/>
                    <a:ln>
                      <a:noFill/>
                    </a:ln>
                  </pic:spPr>
                </pic:pic>
              </a:graphicData>
            </a:graphic>
          </wp:inline>
        </w:drawing>
      </w:r>
      <w:r w:rsidR="001B0270">
        <w:rPr>
          <w:noProof/>
        </w:rPr>
        <w:drawing>
          <wp:inline distT="0" distB="0" distL="0" distR="0" wp14:anchorId="45DF5DE2" wp14:editId="727E8431">
            <wp:extent cx="2333625" cy="1790388"/>
            <wp:effectExtent l="0" t="0" r="0" b="635"/>
            <wp:docPr id="797850624"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349535" cy="1802594"/>
                    </a:xfrm>
                    <a:prstGeom prst="rect">
                      <a:avLst/>
                    </a:prstGeom>
                    <a:noFill/>
                    <a:ln>
                      <a:noFill/>
                    </a:ln>
                  </pic:spPr>
                </pic:pic>
              </a:graphicData>
            </a:graphic>
          </wp:inline>
        </w:drawing>
      </w:r>
      <w:r>
        <w:rPr>
          <w:noProof/>
        </w:rPr>
        <w:drawing>
          <wp:inline distT="0" distB="0" distL="0" distR="0" wp14:anchorId="3F1472A7" wp14:editId="48A8101A">
            <wp:extent cx="3200400" cy="2400302"/>
            <wp:effectExtent l="0" t="0" r="0" b="0"/>
            <wp:docPr id="63036802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3246324" cy="2434745"/>
                    </a:xfrm>
                    <a:prstGeom prst="rect">
                      <a:avLst/>
                    </a:prstGeom>
                    <a:noFill/>
                    <a:ln>
                      <a:noFill/>
                    </a:ln>
                  </pic:spPr>
                </pic:pic>
              </a:graphicData>
            </a:graphic>
          </wp:inline>
        </w:drawing>
      </w:r>
    </w:p>
    <w:p w14:paraId="6981B04A" w14:textId="6730019F" w:rsidR="001B0270" w:rsidRDefault="001B0270" w:rsidP="007B7B4D">
      <w:pPr>
        <w:pStyle w:val="a3"/>
        <w:ind w:left="-23" w:firstLine="23"/>
        <w:rPr>
          <w:szCs w:val="28"/>
        </w:rPr>
      </w:pPr>
    </w:p>
    <w:p w14:paraId="3A753E04" w14:textId="77777777" w:rsidR="001B0270" w:rsidRDefault="001B0270" w:rsidP="007B7B4D">
      <w:pPr>
        <w:pStyle w:val="a3"/>
        <w:ind w:left="-23" w:firstLine="23"/>
        <w:rPr>
          <w:szCs w:val="28"/>
        </w:rPr>
      </w:pPr>
    </w:p>
    <w:p w14:paraId="6ACF71A9" w14:textId="4BA3F3EA" w:rsidR="008836FB" w:rsidRDefault="001B0270" w:rsidP="008836FB">
      <w:pPr>
        <w:pStyle w:val="a3"/>
        <w:ind w:left="-23" w:firstLine="709"/>
        <w:rPr>
          <w:noProof/>
        </w:rPr>
      </w:pPr>
      <w:bookmarkStart w:id="7" w:name="_Hlk219451631"/>
      <w:bookmarkStart w:id="8" w:name="_Hlk231985191"/>
      <w:r w:rsidRPr="005E0162">
        <w:rPr>
          <w:szCs w:val="28"/>
        </w:rPr>
        <w:lastRenderedPageBreak/>
        <w:t>Не остаются без внимания люди и лица пожилого возраста</w:t>
      </w:r>
      <w:bookmarkEnd w:id="7"/>
      <w:r w:rsidRPr="005E0162">
        <w:rPr>
          <w:szCs w:val="28"/>
        </w:rPr>
        <w:t>.</w:t>
      </w:r>
      <w:r>
        <w:rPr>
          <w:szCs w:val="28"/>
        </w:rPr>
        <w:t xml:space="preserve"> </w:t>
      </w:r>
      <w:r w:rsidRPr="005E0162">
        <w:rPr>
          <w:szCs w:val="28"/>
        </w:rPr>
        <w:t>На базе</w:t>
      </w:r>
      <w:r w:rsidR="008836FB">
        <w:rPr>
          <w:szCs w:val="28"/>
        </w:rPr>
        <w:t xml:space="preserve"> </w:t>
      </w:r>
      <w:r w:rsidRPr="005E0162">
        <w:rPr>
          <w:szCs w:val="28"/>
        </w:rPr>
        <w:t>районной поликлиники Волковысской ЦРБ работает кабинет</w:t>
      </w:r>
      <w:r>
        <w:rPr>
          <w:szCs w:val="28"/>
        </w:rPr>
        <w:t xml:space="preserve"> «Школа</w:t>
      </w:r>
      <w:r w:rsidR="008836FB">
        <w:rPr>
          <w:szCs w:val="28"/>
        </w:rPr>
        <w:t xml:space="preserve"> </w:t>
      </w:r>
      <w:r w:rsidRPr="005E0162">
        <w:rPr>
          <w:szCs w:val="28"/>
        </w:rPr>
        <w:t>активного долголетия». В кабинете «Школа активного долголетия»</w:t>
      </w:r>
      <w:r w:rsidR="008836FB">
        <w:rPr>
          <w:szCs w:val="28"/>
        </w:rPr>
        <w:t xml:space="preserve"> </w:t>
      </w:r>
      <w:r w:rsidRPr="005E0162">
        <w:rPr>
          <w:szCs w:val="28"/>
        </w:rPr>
        <w:t>организованы занятия и для родственников по вопросам организации</w:t>
      </w:r>
      <w:r w:rsidR="008836FB">
        <w:rPr>
          <w:szCs w:val="28"/>
        </w:rPr>
        <w:t xml:space="preserve"> </w:t>
      </w:r>
      <w:r w:rsidRPr="005E0162">
        <w:rPr>
          <w:szCs w:val="28"/>
        </w:rPr>
        <w:t xml:space="preserve">жизнеустройства лиц с деменцией, ухода за ними. В </w:t>
      </w:r>
      <w:r w:rsidR="008836FB">
        <w:rPr>
          <w:szCs w:val="28"/>
        </w:rPr>
        <w:t xml:space="preserve">ТЦСОН </w:t>
      </w:r>
      <w:r w:rsidRPr="005E0162">
        <w:rPr>
          <w:szCs w:val="28"/>
        </w:rPr>
        <w:t>Волковысского района» функционируют клубы и кружки</w:t>
      </w:r>
      <w:r w:rsidR="008836FB">
        <w:rPr>
          <w:szCs w:val="28"/>
        </w:rPr>
        <w:t>.</w:t>
      </w:r>
      <w:r>
        <w:rPr>
          <w:szCs w:val="28"/>
        </w:rPr>
        <w:t xml:space="preserve"> по </w:t>
      </w:r>
      <w:bookmarkEnd w:id="8"/>
      <w:r w:rsidR="008836FB">
        <w:rPr>
          <w:szCs w:val="28"/>
        </w:rPr>
        <w:t>интересам.</w:t>
      </w:r>
    </w:p>
    <w:p w14:paraId="731B92D0" w14:textId="1BACF656" w:rsidR="001B0270" w:rsidRDefault="001B0270" w:rsidP="00D81D31">
      <w:pPr>
        <w:pStyle w:val="a3"/>
        <w:ind w:left="-23" w:firstLine="709"/>
        <w:jc w:val="left"/>
        <w:rPr>
          <w:szCs w:val="28"/>
        </w:rPr>
      </w:pPr>
      <w:r>
        <w:rPr>
          <w:noProof/>
        </w:rPr>
        <w:drawing>
          <wp:inline distT="0" distB="0" distL="0" distR="0" wp14:anchorId="5A659985" wp14:editId="1C352194">
            <wp:extent cx="2099526" cy="1581150"/>
            <wp:effectExtent l="0" t="0" r="0" b="0"/>
            <wp:docPr id="161510780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156813" cy="1624293"/>
                    </a:xfrm>
                    <a:prstGeom prst="rect">
                      <a:avLst/>
                    </a:prstGeom>
                    <a:noFill/>
                    <a:ln>
                      <a:noFill/>
                    </a:ln>
                  </pic:spPr>
                </pic:pic>
              </a:graphicData>
            </a:graphic>
          </wp:inline>
        </w:drawing>
      </w:r>
      <w:r w:rsidR="00D81D31">
        <w:rPr>
          <w:noProof/>
        </w:rPr>
        <w:drawing>
          <wp:inline distT="0" distB="0" distL="0" distR="0" wp14:anchorId="55730547" wp14:editId="42B38A2D">
            <wp:extent cx="2971800" cy="1593205"/>
            <wp:effectExtent l="0" t="0" r="0" b="7620"/>
            <wp:docPr id="122440706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flipH="1">
                      <a:off x="0" y="0"/>
                      <a:ext cx="3062422" cy="1641788"/>
                    </a:xfrm>
                    <a:prstGeom prst="rect">
                      <a:avLst/>
                    </a:prstGeom>
                    <a:noFill/>
                    <a:ln>
                      <a:noFill/>
                    </a:ln>
                  </pic:spPr>
                </pic:pic>
              </a:graphicData>
            </a:graphic>
          </wp:inline>
        </w:drawing>
      </w:r>
    </w:p>
    <w:p w14:paraId="3FE12A5D" w14:textId="77777777" w:rsidR="001B0270" w:rsidRPr="002805FD" w:rsidRDefault="001B0270" w:rsidP="00D81D31">
      <w:pPr>
        <w:pStyle w:val="a3"/>
        <w:ind w:left="-23" w:hanging="142"/>
        <w:jc w:val="center"/>
      </w:pPr>
      <w:r>
        <w:rPr>
          <w:noProof/>
        </w:rPr>
        <w:drawing>
          <wp:inline distT="0" distB="0" distL="0" distR="0" wp14:anchorId="7AC3C6E4" wp14:editId="5994D45B">
            <wp:extent cx="2139315" cy="1891496"/>
            <wp:effectExtent l="0" t="0" r="0" b="0"/>
            <wp:docPr id="249925522"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61" cstate="print">
                      <a:extLst>
                        <a:ext uri="{28A0092B-C50C-407E-A947-70E740481C1C}">
                          <a14:useLocalDpi xmlns:a14="http://schemas.microsoft.com/office/drawing/2010/main" val="0"/>
                        </a:ext>
                      </a:extLst>
                    </a:blip>
                    <a:srcRect l="28605" r="-1"/>
                    <a:stretch/>
                  </pic:blipFill>
                  <pic:spPr bwMode="auto">
                    <a:xfrm>
                      <a:off x="0" y="0"/>
                      <a:ext cx="2140224" cy="1892300"/>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39F2C69" wp14:editId="6AF08614">
            <wp:extent cx="3190875" cy="1990374"/>
            <wp:effectExtent l="0" t="0" r="0" b="0"/>
            <wp:docPr id="42562835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rot="10800000" flipV="1">
                      <a:off x="0" y="0"/>
                      <a:ext cx="3227511" cy="2013226"/>
                    </a:xfrm>
                    <a:prstGeom prst="rect">
                      <a:avLst/>
                    </a:prstGeom>
                    <a:noFill/>
                    <a:ln>
                      <a:noFill/>
                    </a:ln>
                  </pic:spPr>
                </pic:pic>
              </a:graphicData>
            </a:graphic>
          </wp:inline>
        </w:drawing>
      </w:r>
    </w:p>
    <w:p w14:paraId="712CD4A4" w14:textId="77777777" w:rsidR="00D81D31" w:rsidRDefault="001B0270" w:rsidP="00D81D31">
      <w:pPr>
        <w:pStyle w:val="a3"/>
        <w:ind w:left="0" w:firstLine="0"/>
      </w:pPr>
      <w:r>
        <w:t xml:space="preserve">  </w:t>
      </w:r>
    </w:p>
    <w:p w14:paraId="101B272E" w14:textId="613441CF" w:rsidR="009D2ABB" w:rsidRPr="009D2ABB" w:rsidRDefault="009D2ABB" w:rsidP="009D2ABB">
      <w:pPr>
        <w:pStyle w:val="a3"/>
        <w:ind w:left="0" w:firstLine="709"/>
        <w:jc w:val="center"/>
        <w:rPr>
          <w:sz w:val="30"/>
          <w:szCs w:val="30"/>
        </w:rPr>
      </w:pPr>
      <w:bookmarkStart w:id="9" w:name="_Hlk230597757"/>
      <w:bookmarkStart w:id="10" w:name="_Hlk170160340"/>
      <w:bookmarkEnd w:id="6"/>
      <w:r w:rsidRPr="009D2ABB">
        <w:rPr>
          <w:b/>
          <w:bCs/>
          <w:sz w:val="30"/>
          <w:szCs w:val="30"/>
          <w:lang w:val="en-US"/>
        </w:rPr>
        <w:t>VII</w:t>
      </w:r>
      <w:r w:rsidRPr="009D2ABB">
        <w:rPr>
          <w:b/>
          <w:bCs/>
          <w:sz w:val="30"/>
          <w:szCs w:val="30"/>
        </w:rPr>
        <w:t>. Социологические исследования</w:t>
      </w:r>
      <w:r w:rsidRPr="009D2ABB">
        <w:rPr>
          <w:sz w:val="30"/>
          <w:szCs w:val="30"/>
        </w:rPr>
        <w:t>.</w:t>
      </w:r>
    </w:p>
    <w:p w14:paraId="01E50CBE" w14:textId="387F8B98" w:rsidR="00016FDA" w:rsidRPr="00435883" w:rsidRDefault="00B51970" w:rsidP="00435883">
      <w:pPr>
        <w:pStyle w:val="a3"/>
        <w:ind w:left="0" w:firstLine="709"/>
        <w:rPr>
          <w:sz w:val="30"/>
          <w:szCs w:val="30"/>
        </w:rPr>
      </w:pPr>
      <w:r w:rsidRPr="00435883">
        <w:rPr>
          <w:sz w:val="30"/>
          <w:szCs w:val="30"/>
        </w:rPr>
        <w:t xml:space="preserve">Специалистами Волковысского зонального </w:t>
      </w:r>
      <w:r w:rsidR="00055289" w:rsidRPr="00435883">
        <w:rPr>
          <w:sz w:val="30"/>
          <w:szCs w:val="30"/>
        </w:rPr>
        <w:t>провед</w:t>
      </w:r>
      <w:r w:rsidRPr="00435883">
        <w:rPr>
          <w:sz w:val="30"/>
          <w:szCs w:val="30"/>
        </w:rPr>
        <w:t>ё</w:t>
      </w:r>
      <w:r w:rsidR="00055289" w:rsidRPr="00435883">
        <w:rPr>
          <w:sz w:val="30"/>
          <w:szCs w:val="30"/>
        </w:rPr>
        <w:t xml:space="preserve">н </w:t>
      </w:r>
      <w:r w:rsidRPr="00435883">
        <w:rPr>
          <w:sz w:val="30"/>
          <w:szCs w:val="30"/>
        </w:rPr>
        <w:t>соц</w:t>
      </w:r>
      <w:r w:rsidR="007B7B4D" w:rsidRPr="00435883">
        <w:rPr>
          <w:sz w:val="30"/>
          <w:szCs w:val="30"/>
        </w:rPr>
        <w:t>и</w:t>
      </w:r>
      <w:r w:rsidRPr="00435883">
        <w:rPr>
          <w:sz w:val="30"/>
          <w:szCs w:val="30"/>
        </w:rPr>
        <w:t>ологический опрос взрослого населения</w:t>
      </w:r>
      <w:r w:rsidR="00016FDA" w:rsidRPr="00435883">
        <w:rPr>
          <w:sz w:val="30"/>
          <w:szCs w:val="30"/>
        </w:rPr>
        <w:t xml:space="preserve"> (старше 18 лет)</w:t>
      </w:r>
      <w:r w:rsidRPr="00435883">
        <w:rPr>
          <w:sz w:val="30"/>
          <w:szCs w:val="30"/>
        </w:rPr>
        <w:t xml:space="preserve"> г.</w:t>
      </w:r>
      <w:r w:rsidR="00055289" w:rsidRPr="00435883">
        <w:rPr>
          <w:sz w:val="30"/>
          <w:szCs w:val="30"/>
        </w:rPr>
        <w:t xml:space="preserve"> Волковыск</w:t>
      </w:r>
      <w:r w:rsidRPr="00435883">
        <w:rPr>
          <w:sz w:val="30"/>
          <w:szCs w:val="30"/>
        </w:rPr>
        <w:t>а</w:t>
      </w:r>
      <w:r w:rsidR="00055289" w:rsidRPr="00435883">
        <w:rPr>
          <w:sz w:val="30"/>
          <w:szCs w:val="30"/>
        </w:rPr>
        <w:t xml:space="preserve"> в рамках республиканского профилактического проекта «Здоровые города</w:t>
      </w:r>
      <w:r w:rsidR="004D77DF" w:rsidRPr="00435883">
        <w:rPr>
          <w:sz w:val="30"/>
          <w:szCs w:val="30"/>
        </w:rPr>
        <w:t xml:space="preserve"> и </w:t>
      </w:r>
      <w:r w:rsidR="00055289" w:rsidRPr="00435883">
        <w:rPr>
          <w:sz w:val="30"/>
          <w:szCs w:val="30"/>
        </w:rPr>
        <w:t xml:space="preserve">посёлки» в </w:t>
      </w:r>
      <w:r w:rsidR="00923C70" w:rsidRPr="00435883">
        <w:rPr>
          <w:sz w:val="30"/>
          <w:szCs w:val="30"/>
        </w:rPr>
        <w:t>апреле</w:t>
      </w:r>
      <w:r w:rsidR="00016FDA" w:rsidRPr="00435883">
        <w:rPr>
          <w:sz w:val="30"/>
          <w:szCs w:val="30"/>
        </w:rPr>
        <w:t>-</w:t>
      </w:r>
      <w:r w:rsidR="00923C70" w:rsidRPr="00435883">
        <w:rPr>
          <w:sz w:val="30"/>
          <w:szCs w:val="30"/>
        </w:rPr>
        <w:t>мае</w:t>
      </w:r>
      <w:r w:rsidR="004D77DF" w:rsidRPr="00435883">
        <w:rPr>
          <w:sz w:val="30"/>
          <w:szCs w:val="30"/>
        </w:rPr>
        <w:t xml:space="preserve"> </w:t>
      </w:r>
      <w:r w:rsidR="00055289" w:rsidRPr="00435883">
        <w:rPr>
          <w:sz w:val="30"/>
          <w:szCs w:val="30"/>
        </w:rPr>
        <w:t>202</w:t>
      </w:r>
      <w:r w:rsidR="00923C70" w:rsidRPr="00435883">
        <w:rPr>
          <w:sz w:val="30"/>
          <w:szCs w:val="30"/>
        </w:rPr>
        <w:t>6</w:t>
      </w:r>
      <w:r w:rsidR="004D77DF" w:rsidRPr="00435883">
        <w:rPr>
          <w:sz w:val="30"/>
          <w:szCs w:val="30"/>
        </w:rPr>
        <w:t xml:space="preserve"> </w:t>
      </w:r>
      <w:r w:rsidR="00055289" w:rsidRPr="00435883">
        <w:rPr>
          <w:sz w:val="30"/>
          <w:szCs w:val="30"/>
        </w:rPr>
        <w:t>года</w:t>
      </w:r>
      <w:r w:rsidR="00016FDA" w:rsidRPr="00435883">
        <w:rPr>
          <w:b/>
          <w:bCs/>
          <w:sz w:val="30"/>
          <w:szCs w:val="30"/>
        </w:rPr>
        <w:t xml:space="preserve"> </w:t>
      </w:r>
      <w:r w:rsidR="00016FDA" w:rsidRPr="00435883">
        <w:rPr>
          <w:sz w:val="30"/>
          <w:szCs w:val="30"/>
        </w:rPr>
        <w:t>методом</w:t>
      </w:r>
      <w:r w:rsidR="00016FDA" w:rsidRPr="00435883">
        <w:rPr>
          <w:b/>
          <w:bCs/>
          <w:sz w:val="30"/>
          <w:szCs w:val="30"/>
        </w:rPr>
        <w:t xml:space="preserve"> </w:t>
      </w:r>
      <w:r w:rsidR="00016FDA" w:rsidRPr="00435883">
        <w:rPr>
          <w:sz w:val="30"/>
          <w:szCs w:val="30"/>
        </w:rPr>
        <w:t xml:space="preserve">анонимного анкетирования по месту учебы, работы. </w:t>
      </w:r>
      <w:r w:rsidR="004D77DF" w:rsidRPr="00435883">
        <w:rPr>
          <w:sz w:val="30"/>
          <w:szCs w:val="30"/>
        </w:rPr>
        <w:t>В опросе приняло участие 380 респондентов: муж</w:t>
      </w:r>
      <w:r w:rsidR="00016FDA" w:rsidRPr="00435883">
        <w:rPr>
          <w:sz w:val="30"/>
          <w:szCs w:val="30"/>
        </w:rPr>
        <w:t>чин</w:t>
      </w:r>
      <w:r w:rsidR="004D77DF" w:rsidRPr="00435883">
        <w:rPr>
          <w:sz w:val="30"/>
          <w:szCs w:val="30"/>
        </w:rPr>
        <w:t xml:space="preserve"> – 171чел (45%) и жен</w:t>
      </w:r>
      <w:r w:rsidR="00016FDA" w:rsidRPr="00435883">
        <w:rPr>
          <w:sz w:val="30"/>
          <w:szCs w:val="30"/>
        </w:rPr>
        <w:t xml:space="preserve">щин </w:t>
      </w:r>
      <w:r w:rsidR="004D77DF" w:rsidRPr="00435883">
        <w:rPr>
          <w:sz w:val="30"/>
          <w:szCs w:val="30"/>
        </w:rPr>
        <w:t>– 209 чел</w:t>
      </w:r>
      <w:r w:rsidR="00016FDA" w:rsidRPr="00435883">
        <w:rPr>
          <w:sz w:val="30"/>
          <w:szCs w:val="30"/>
        </w:rPr>
        <w:t>овек</w:t>
      </w:r>
      <w:r w:rsidR="004D77DF" w:rsidRPr="00435883">
        <w:rPr>
          <w:sz w:val="30"/>
          <w:szCs w:val="30"/>
        </w:rPr>
        <w:t xml:space="preserve"> (55%).</w:t>
      </w:r>
      <w:r w:rsidR="00016FDA" w:rsidRPr="00435883">
        <w:rPr>
          <w:sz w:val="30"/>
          <w:szCs w:val="30"/>
        </w:rPr>
        <w:t xml:space="preserve"> Цель исследования – изучение распространенности поведенческих факторов риска населения, информированности жителей о включении населенного пункта в реализацию Проекта (в т.ч. в динамике</w:t>
      </w:r>
      <w:r w:rsidR="00E30EAA" w:rsidRPr="00435883">
        <w:rPr>
          <w:sz w:val="30"/>
          <w:szCs w:val="30"/>
        </w:rPr>
        <w:t>: в сравнении с 2024 г</w:t>
      </w:r>
      <w:r w:rsidR="00016FDA" w:rsidRPr="00435883">
        <w:rPr>
          <w:sz w:val="30"/>
          <w:szCs w:val="30"/>
        </w:rPr>
        <w:t xml:space="preserve">). Основные задачи исследования: </w:t>
      </w:r>
    </w:p>
    <w:bookmarkEnd w:id="9"/>
    <w:p w14:paraId="57C7C126" w14:textId="73DC2E7A" w:rsidR="00E30EAA" w:rsidRPr="00435883" w:rsidRDefault="00016FDA" w:rsidP="00435883">
      <w:pPr>
        <w:pStyle w:val="a3"/>
        <w:ind w:left="0"/>
        <w:rPr>
          <w:sz w:val="30"/>
          <w:szCs w:val="30"/>
        </w:rPr>
      </w:pPr>
      <w:r w:rsidRPr="00435883">
        <w:rPr>
          <w:sz w:val="30"/>
          <w:szCs w:val="30"/>
        </w:rPr>
        <w:t>1. Изучение субъективных оценок здоровья населения (в т.ч. в динамике).</w:t>
      </w:r>
    </w:p>
    <w:p w14:paraId="2282CED4" w14:textId="60EFF1EF" w:rsidR="00016FDA" w:rsidRPr="00435883" w:rsidRDefault="00016FDA" w:rsidP="00435883">
      <w:pPr>
        <w:pStyle w:val="a3"/>
        <w:ind w:left="0"/>
        <w:rPr>
          <w:sz w:val="30"/>
          <w:szCs w:val="30"/>
        </w:rPr>
      </w:pPr>
      <w:r w:rsidRPr="00435883">
        <w:rPr>
          <w:sz w:val="30"/>
          <w:szCs w:val="30"/>
        </w:rPr>
        <w:t>2. Изучение основных направлений самосохранительного поведения и факторов</w:t>
      </w:r>
      <w:r w:rsidR="009D2ABB" w:rsidRPr="00435883">
        <w:rPr>
          <w:sz w:val="30"/>
          <w:szCs w:val="30"/>
        </w:rPr>
        <w:t>,</w:t>
      </w:r>
      <w:r w:rsidRPr="00435883">
        <w:rPr>
          <w:sz w:val="30"/>
          <w:szCs w:val="30"/>
        </w:rPr>
        <w:t xml:space="preserve"> препятствующих активному образу жизни (в т.ч. в динамике). 3. Изучение распространенности табакокурения (в т.ч. альтернативного), употребления алкоголя (в т.ч. в динамике). </w:t>
      </w:r>
    </w:p>
    <w:p w14:paraId="3B013D7F" w14:textId="77777777" w:rsidR="00DD284F" w:rsidRPr="00435883" w:rsidRDefault="00016FDA" w:rsidP="00435883">
      <w:pPr>
        <w:pStyle w:val="a3"/>
        <w:ind w:left="0"/>
        <w:rPr>
          <w:sz w:val="30"/>
          <w:szCs w:val="30"/>
        </w:rPr>
      </w:pPr>
      <w:r w:rsidRPr="00435883">
        <w:rPr>
          <w:sz w:val="30"/>
          <w:szCs w:val="30"/>
        </w:rPr>
        <w:t xml:space="preserve">4. Изучение информированности населения о реализации Проекта (в т.ч. в динамике). </w:t>
      </w:r>
    </w:p>
    <w:bookmarkEnd w:id="10"/>
    <w:p w14:paraId="009955C9" w14:textId="04F24C3B" w:rsidR="006A5B19" w:rsidRPr="00435883" w:rsidRDefault="00B05216" w:rsidP="00435883">
      <w:pPr>
        <w:spacing w:line="240" w:lineRule="auto"/>
        <w:ind w:firstLine="709"/>
        <w:jc w:val="both"/>
        <w:rPr>
          <w:rFonts w:ascii="Times New Roman" w:hAnsi="Times New Roman" w:cs="Times New Roman"/>
          <w:sz w:val="30"/>
          <w:szCs w:val="30"/>
        </w:rPr>
      </w:pPr>
      <w:r w:rsidRPr="00435883">
        <w:rPr>
          <w:rFonts w:ascii="Times New Roman" w:hAnsi="Times New Roman" w:cs="Times New Roman"/>
          <w:sz w:val="30"/>
          <w:szCs w:val="30"/>
        </w:rPr>
        <w:lastRenderedPageBreak/>
        <w:t xml:space="preserve">Результаты проведенного исследования показали, что респонденты достаточно высоко оценивают состояние здоровья. </w:t>
      </w:r>
      <w:r w:rsidR="00055289" w:rsidRPr="00435883">
        <w:rPr>
          <w:rFonts w:ascii="Times New Roman" w:hAnsi="Times New Roman" w:cs="Times New Roman"/>
          <w:sz w:val="30"/>
          <w:szCs w:val="30"/>
        </w:rPr>
        <w:t>О</w:t>
      </w:r>
      <w:r w:rsidR="006A5B19" w:rsidRPr="00435883">
        <w:rPr>
          <w:rFonts w:ascii="Times New Roman" w:hAnsi="Times New Roman" w:cs="Times New Roman"/>
          <w:sz w:val="30"/>
          <w:szCs w:val="30"/>
        </w:rPr>
        <w:t xml:space="preserve">ценивают состояние своего здоровья как </w:t>
      </w:r>
      <w:r w:rsidR="00682414" w:rsidRPr="00435883">
        <w:rPr>
          <w:rFonts w:ascii="Times New Roman" w:hAnsi="Times New Roman" w:cs="Times New Roman"/>
          <w:sz w:val="30"/>
          <w:szCs w:val="30"/>
        </w:rPr>
        <w:t xml:space="preserve">хорошее, скорее хорошее, </w:t>
      </w:r>
      <w:r w:rsidR="006A5B19" w:rsidRPr="00435883">
        <w:rPr>
          <w:rFonts w:ascii="Times New Roman" w:hAnsi="Times New Roman" w:cs="Times New Roman"/>
          <w:sz w:val="30"/>
          <w:szCs w:val="30"/>
        </w:rPr>
        <w:t xml:space="preserve">удовлетворительное </w:t>
      </w:r>
      <w:r w:rsidR="00682414" w:rsidRPr="00435883">
        <w:rPr>
          <w:rFonts w:ascii="Times New Roman" w:hAnsi="Times New Roman" w:cs="Times New Roman"/>
          <w:sz w:val="30"/>
          <w:szCs w:val="30"/>
        </w:rPr>
        <w:t>92,6</w:t>
      </w:r>
      <w:r w:rsidR="00055289" w:rsidRPr="00435883">
        <w:rPr>
          <w:rFonts w:ascii="Times New Roman" w:hAnsi="Times New Roman" w:cs="Times New Roman"/>
          <w:sz w:val="30"/>
          <w:szCs w:val="30"/>
        </w:rPr>
        <w:t>%</w:t>
      </w:r>
      <w:r w:rsidR="006A5B19" w:rsidRPr="00435883">
        <w:rPr>
          <w:rFonts w:ascii="Times New Roman" w:hAnsi="Times New Roman" w:cs="Times New Roman"/>
          <w:sz w:val="30"/>
          <w:szCs w:val="30"/>
        </w:rPr>
        <w:t xml:space="preserve"> опрошенных</w:t>
      </w:r>
      <w:r w:rsidR="00055289" w:rsidRPr="00435883">
        <w:rPr>
          <w:rFonts w:ascii="Times New Roman" w:hAnsi="Times New Roman" w:cs="Times New Roman"/>
          <w:sz w:val="30"/>
          <w:szCs w:val="30"/>
        </w:rPr>
        <w:t>.</w:t>
      </w:r>
      <w:r w:rsidR="006A5B19" w:rsidRPr="00435883">
        <w:rPr>
          <w:rFonts w:ascii="Times New Roman" w:hAnsi="Times New Roman" w:cs="Times New Roman"/>
          <w:sz w:val="30"/>
          <w:szCs w:val="30"/>
        </w:rPr>
        <w:t xml:space="preserve"> (рис. </w:t>
      </w:r>
      <w:r w:rsidR="00055289" w:rsidRPr="00435883">
        <w:rPr>
          <w:rFonts w:ascii="Times New Roman" w:hAnsi="Times New Roman" w:cs="Times New Roman"/>
          <w:sz w:val="30"/>
          <w:szCs w:val="30"/>
        </w:rPr>
        <w:t>1</w:t>
      </w:r>
      <w:r w:rsidR="006A5B19" w:rsidRPr="00435883">
        <w:rPr>
          <w:rFonts w:ascii="Times New Roman" w:hAnsi="Times New Roman" w:cs="Times New Roman"/>
          <w:sz w:val="30"/>
          <w:szCs w:val="30"/>
        </w:rPr>
        <w:t>).</w:t>
      </w:r>
    </w:p>
    <w:p w14:paraId="157CBCA4" w14:textId="7CC8AD00" w:rsidR="006A5B19" w:rsidRPr="001F092E" w:rsidRDefault="00682414" w:rsidP="009D2ABB">
      <w:pPr>
        <w:tabs>
          <w:tab w:val="left" w:pos="3840"/>
        </w:tabs>
        <w:rPr>
          <w:szCs w:val="28"/>
          <w:lang w:val="en-US"/>
        </w:rPr>
      </w:pPr>
      <w:r>
        <w:rPr>
          <w:rFonts w:ascii="Times New Roman" w:hAnsi="Times New Roman" w:cs="Times New Roman"/>
          <w:sz w:val="28"/>
          <w:szCs w:val="28"/>
        </w:rPr>
        <w:tab/>
      </w:r>
      <w:r w:rsidR="006A5B19">
        <w:rPr>
          <w:noProof/>
          <w:lang w:eastAsia="ru-RU"/>
        </w:rPr>
        <w:drawing>
          <wp:inline distT="0" distB="0" distL="0" distR="0" wp14:anchorId="2912F15F" wp14:editId="57A593EF">
            <wp:extent cx="5829300" cy="2295525"/>
            <wp:effectExtent l="0" t="0" r="0" b="0"/>
            <wp:docPr id="23" name="Диаграмма 2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3"/>
              </a:graphicData>
            </a:graphic>
          </wp:inline>
        </w:drawing>
      </w:r>
    </w:p>
    <w:p w14:paraId="6D5D9108" w14:textId="77777777" w:rsidR="006A5B19" w:rsidRDefault="006A5B19" w:rsidP="006A5B19">
      <w:pPr>
        <w:spacing w:after="0" w:line="240" w:lineRule="auto"/>
        <w:rPr>
          <w:szCs w:val="28"/>
        </w:rPr>
      </w:pPr>
    </w:p>
    <w:p w14:paraId="3991C0C0" w14:textId="57533C9E" w:rsidR="006A5B19" w:rsidRDefault="006A5B19" w:rsidP="006A5B19">
      <w:pPr>
        <w:spacing w:line="240" w:lineRule="auto"/>
        <w:rPr>
          <w:i/>
          <w:szCs w:val="28"/>
        </w:rPr>
      </w:pPr>
      <w:r>
        <w:rPr>
          <w:i/>
          <w:szCs w:val="28"/>
        </w:rPr>
        <w:t xml:space="preserve">Рис. </w:t>
      </w:r>
      <w:r w:rsidR="00055289">
        <w:rPr>
          <w:i/>
          <w:szCs w:val="28"/>
        </w:rPr>
        <w:t>1</w:t>
      </w:r>
      <w:r>
        <w:rPr>
          <w:i/>
          <w:szCs w:val="28"/>
        </w:rPr>
        <w:t xml:space="preserve"> – Ответы   респондентов на вопрос </w:t>
      </w:r>
      <w:r w:rsidRPr="00DF27E0">
        <w:rPr>
          <w:i/>
          <w:szCs w:val="28"/>
        </w:rPr>
        <w:t>«Как Вы оцениваете состояние своего здоровья?»</w:t>
      </w:r>
    </w:p>
    <w:p w14:paraId="644CF9AA" w14:textId="70EA4096" w:rsidR="001602E9" w:rsidRPr="00435883" w:rsidRDefault="005E1018" w:rsidP="00435883">
      <w:pPr>
        <w:spacing w:line="240" w:lineRule="auto"/>
        <w:ind w:firstLine="708"/>
        <w:rPr>
          <w:rFonts w:ascii="Times New Roman" w:hAnsi="Times New Roman" w:cs="Times New Roman"/>
          <w:iCs/>
          <w:sz w:val="30"/>
          <w:szCs w:val="30"/>
        </w:rPr>
      </w:pPr>
      <w:r w:rsidRPr="00435883">
        <w:rPr>
          <w:rFonts w:ascii="Times New Roman" w:hAnsi="Times New Roman" w:cs="Times New Roman"/>
          <w:iCs/>
          <w:sz w:val="30"/>
          <w:szCs w:val="30"/>
        </w:rPr>
        <w:t xml:space="preserve">Отмечается положительная тенденция ответственного отношения к своему здоровью, стало больше внимания уделять здоровью 4,6% опрошенных. </w:t>
      </w:r>
      <w:r w:rsidR="001602E9" w:rsidRPr="00435883">
        <w:rPr>
          <w:rFonts w:ascii="Times New Roman" w:hAnsi="Times New Roman" w:cs="Times New Roman"/>
          <w:iCs/>
          <w:sz w:val="30"/>
          <w:szCs w:val="30"/>
        </w:rPr>
        <w:t xml:space="preserve">Ответы </w:t>
      </w:r>
      <w:r w:rsidRPr="00435883">
        <w:rPr>
          <w:rFonts w:ascii="Times New Roman" w:hAnsi="Times New Roman" w:cs="Times New Roman"/>
          <w:iCs/>
          <w:sz w:val="30"/>
          <w:szCs w:val="30"/>
        </w:rPr>
        <w:t xml:space="preserve">на вопрос «Изменилось ли Ваше отношение к своему здоровью за последний год?» </w:t>
      </w:r>
      <w:r w:rsidR="001602E9" w:rsidRPr="00435883">
        <w:rPr>
          <w:rFonts w:ascii="Times New Roman" w:hAnsi="Times New Roman" w:cs="Times New Roman"/>
          <w:iCs/>
          <w:sz w:val="30"/>
          <w:szCs w:val="30"/>
        </w:rPr>
        <w:t>представлены на рис. 2</w:t>
      </w:r>
    </w:p>
    <w:p w14:paraId="0563F336" w14:textId="66761F21" w:rsidR="001602E9" w:rsidRDefault="001602E9" w:rsidP="006A5B19">
      <w:pPr>
        <w:spacing w:line="240" w:lineRule="auto"/>
        <w:rPr>
          <w:i/>
          <w:szCs w:val="28"/>
        </w:rPr>
      </w:pPr>
      <w:r>
        <w:rPr>
          <w:noProof/>
          <w:szCs w:val="28"/>
          <w:lang w:eastAsia="ru-RU"/>
        </w:rPr>
        <w:drawing>
          <wp:inline distT="0" distB="0" distL="0" distR="0" wp14:anchorId="5C951DE3" wp14:editId="63F10F46">
            <wp:extent cx="5941060" cy="2563738"/>
            <wp:effectExtent l="0" t="0" r="2540" b="8255"/>
            <wp:docPr id="1270994544" name="Диаграмма 127099454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inline>
        </w:drawing>
      </w:r>
    </w:p>
    <w:p w14:paraId="6780995F" w14:textId="7C185714" w:rsidR="00B553E4" w:rsidRDefault="00B553E4" w:rsidP="00B553E4">
      <w:pPr>
        <w:spacing w:line="240" w:lineRule="auto"/>
        <w:rPr>
          <w:rFonts w:ascii="Times New Roman" w:hAnsi="Times New Roman" w:cs="Times New Roman"/>
          <w:i/>
          <w:sz w:val="24"/>
          <w:szCs w:val="24"/>
        </w:rPr>
      </w:pPr>
      <w:r>
        <w:rPr>
          <w:i/>
          <w:szCs w:val="28"/>
        </w:rPr>
        <w:t xml:space="preserve">Рис.2 – Ответы   респондентов на вопрос </w:t>
      </w:r>
      <w:r w:rsidRPr="00DF27E0">
        <w:rPr>
          <w:i/>
          <w:szCs w:val="28"/>
        </w:rPr>
        <w:t>«</w:t>
      </w:r>
      <w:r w:rsidRPr="00B553E4">
        <w:rPr>
          <w:rFonts w:ascii="Times New Roman" w:hAnsi="Times New Roman" w:cs="Times New Roman"/>
          <w:i/>
          <w:sz w:val="24"/>
          <w:szCs w:val="24"/>
        </w:rPr>
        <w:t>Изменилось ли Ваше отношение к своему здоровью за последний год?»</w:t>
      </w:r>
    </w:p>
    <w:p w14:paraId="2AE56FBC" w14:textId="6D94F061" w:rsidR="006A5B19" w:rsidRPr="00435883" w:rsidRDefault="006A5B19" w:rsidP="00435883">
      <w:pPr>
        <w:spacing w:line="240" w:lineRule="auto"/>
        <w:jc w:val="both"/>
        <w:rPr>
          <w:rFonts w:ascii="Times New Roman" w:hAnsi="Times New Roman" w:cs="Times New Roman"/>
          <w:sz w:val="30"/>
          <w:szCs w:val="30"/>
        </w:rPr>
      </w:pPr>
      <w:r>
        <w:rPr>
          <w:i/>
          <w:szCs w:val="28"/>
        </w:rPr>
        <w:tab/>
      </w:r>
      <w:r w:rsidR="00EB73A4" w:rsidRPr="00435883">
        <w:rPr>
          <w:rFonts w:ascii="Times New Roman" w:hAnsi="Times New Roman" w:cs="Times New Roman"/>
          <w:iCs/>
          <w:sz w:val="30"/>
          <w:szCs w:val="30"/>
        </w:rPr>
        <w:t>Для оценки качества питания предлагалось о</w:t>
      </w:r>
      <w:r w:rsidR="00367E17" w:rsidRPr="00435883">
        <w:rPr>
          <w:rFonts w:ascii="Times New Roman" w:hAnsi="Times New Roman" w:cs="Times New Roman"/>
          <w:iCs/>
          <w:sz w:val="30"/>
          <w:szCs w:val="30"/>
        </w:rPr>
        <w:t>т</w:t>
      </w:r>
      <w:r w:rsidR="00EB73A4" w:rsidRPr="00435883">
        <w:rPr>
          <w:rFonts w:ascii="Times New Roman" w:hAnsi="Times New Roman" w:cs="Times New Roman"/>
          <w:iCs/>
          <w:sz w:val="30"/>
          <w:szCs w:val="30"/>
        </w:rPr>
        <w:t>ветить на вопрос как</w:t>
      </w:r>
      <w:r w:rsidR="00EB73A4" w:rsidRPr="00435883">
        <w:rPr>
          <w:rFonts w:ascii="Times New Roman" w:hAnsi="Times New Roman" w:cs="Times New Roman"/>
          <w:i/>
          <w:sz w:val="30"/>
          <w:szCs w:val="30"/>
        </w:rPr>
        <w:t xml:space="preserve"> </w:t>
      </w:r>
      <w:r w:rsidRPr="00435883">
        <w:rPr>
          <w:rFonts w:ascii="Times New Roman" w:hAnsi="Times New Roman" w:cs="Times New Roman"/>
          <w:sz w:val="30"/>
          <w:szCs w:val="30"/>
        </w:rPr>
        <w:t xml:space="preserve">часто </w:t>
      </w:r>
      <w:r w:rsidR="00EB73A4" w:rsidRPr="00435883">
        <w:rPr>
          <w:rFonts w:ascii="Times New Roman" w:hAnsi="Times New Roman" w:cs="Times New Roman"/>
          <w:sz w:val="30"/>
          <w:szCs w:val="30"/>
        </w:rPr>
        <w:t>они употребляют</w:t>
      </w:r>
      <w:r w:rsidRPr="00435883">
        <w:rPr>
          <w:rFonts w:ascii="Times New Roman" w:hAnsi="Times New Roman" w:cs="Times New Roman"/>
          <w:sz w:val="30"/>
          <w:szCs w:val="30"/>
        </w:rPr>
        <w:t xml:space="preserve"> </w:t>
      </w:r>
      <w:r w:rsidR="00EB73A4" w:rsidRPr="00435883">
        <w:rPr>
          <w:rFonts w:ascii="Times New Roman" w:hAnsi="Times New Roman" w:cs="Times New Roman"/>
          <w:sz w:val="30"/>
          <w:szCs w:val="30"/>
        </w:rPr>
        <w:t>рыбу и морепродукты, фрукты и овощи. Содержание этих продуктов является своеобразным маркёром рационального и сбалансированного питания.</w:t>
      </w:r>
      <w:r w:rsidR="00B05216" w:rsidRPr="00435883">
        <w:rPr>
          <w:rFonts w:ascii="Times New Roman" w:hAnsi="Times New Roman" w:cs="Times New Roman"/>
          <w:sz w:val="30"/>
          <w:szCs w:val="30"/>
        </w:rPr>
        <w:t xml:space="preserve"> Анализ анкет показал, что </w:t>
      </w:r>
      <w:r w:rsidR="00EB73A4" w:rsidRPr="00435883">
        <w:rPr>
          <w:rFonts w:ascii="Times New Roman" w:hAnsi="Times New Roman" w:cs="Times New Roman"/>
          <w:sz w:val="30"/>
          <w:szCs w:val="30"/>
        </w:rPr>
        <w:t xml:space="preserve">употребление </w:t>
      </w:r>
      <w:r w:rsidR="00EB73A4" w:rsidRPr="00435883">
        <w:rPr>
          <w:rFonts w:ascii="Times New Roman" w:hAnsi="Times New Roman" w:cs="Times New Roman"/>
          <w:sz w:val="30"/>
          <w:szCs w:val="30"/>
        </w:rPr>
        <w:lastRenderedPageBreak/>
        <w:t>рыбы и морепродуктов находится на низком уровне</w:t>
      </w:r>
      <w:r w:rsidR="00E6708A" w:rsidRPr="00435883">
        <w:rPr>
          <w:rFonts w:ascii="Times New Roman" w:hAnsi="Times New Roman" w:cs="Times New Roman"/>
          <w:sz w:val="30"/>
          <w:szCs w:val="30"/>
        </w:rPr>
        <w:t xml:space="preserve">, только 36 % респондентов морепродукты употребляет несколько раз в неделю. </w:t>
      </w:r>
      <w:r w:rsidR="002A517D" w:rsidRPr="00435883">
        <w:rPr>
          <w:rFonts w:ascii="Times New Roman" w:hAnsi="Times New Roman" w:cs="Times New Roman"/>
          <w:sz w:val="30"/>
          <w:szCs w:val="30"/>
        </w:rPr>
        <w:t xml:space="preserve">Ежедневное меню содержит овощи </w:t>
      </w:r>
      <w:r w:rsidR="00803465" w:rsidRPr="00435883">
        <w:rPr>
          <w:rFonts w:ascii="Times New Roman" w:hAnsi="Times New Roman" w:cs="Times New Roman"/>
          <w:sz w:val="30"/>
          <w:szCs w:val="30"/>
        </w:rPr>
        <w:t xml:space="preserve">у </w:t>
      </w:r>
      <w:r w:rsidR="002A517D" w:rsidRPr="00435883">
        <w:rPr>
          <w:rFonts w:ascii="Times New Roman" w:hAnsi="Times New Roman" w:cs="Times New Roman"/>
          <w:sz w:val="30"/>
          <w:szCs w:val="30"/>
        </w:rPr>
        <w:t>75 % респондентов ( на 3 % выше 2024 года), фрукты 45 % респондентов (на 10 % выше в сравнении с 2024 годом)</w:t>
      </w:r>
      <w:r w:rsidR="00803465" w:rsidRPr="00435883">
        <w:rPr>
          <w:rFonts w:ascii="Times New Roman" w:hAnsi="Times New Roman" w:cs="Times New Roman"/>
          <w:sz w:val="30"/>
          <w:szCs w:val="30"/>
        </w:rPr>
        <w:t>.</w:t>
      </w:r>
      <w:r w:rsidRPr="00435883">
        <w:rPr>
          <w:rFonts w:ascii="Times New Roman" w:hAnsi="Times New Roman" w:cs="Times New Roman"/>
          <w:sz w:val="30"/>
          <w:szCs w:val="30"/>
        </w:rPr>
        <w:t>Ответы представлены на рис</w:t>
      </w:r>
      <w:r w:rsidR="00367E17" w:rsidRPr="00435883">
        <w:rPr>
          <w:rFonts w:ascii="Times New Roman" w:hAnsi="Times New Roman" w:cs="Times New Roman"/>
          <w:sz w:val="30"/>
          <w:szCs w:val="30"/>
        </w:rPr>
        <w:t>.</w:t>
      </w:r>
      <w:r w:rsidR="00B553E4" w:rsidRPr="00435883">
        <w:rPr>
          <w:rFonts w:ascii="Times New Roman" w:hAnsi="Times New Roman" w:cs="Times New Roman"/>
          <w:sz w:val="30"/>
          <w:szCs w:val="30"/>
        </w:rPr>
        <w:t>3.</w:t>
      </w:r>
      <w:r w:rsidR="00B05216" w:rsidRPr="00435883">
        <w:rPr>
          <w:rFonts w:ascii="Times New Roman" w:hAnsi="Times New Roman" w:cs="Times New Roman"/>
          <w:sz w:val="30"/>
          <w:szCs w:val="30"/>
        </w:rPr>
        <w:t xml:space="preserve"> </w:t>
      </w:r>
    </w:p>
    <w:p w14:paraId="3EFC49DA" w14:textId="77777777" w:rsidR="006A5B19" w:rsidRPr="00802767" w:rsidRDefault="006A5B19" w:rsidP="006A5B19">
      <w:pPr>
        <w:spacing w:line="240" w:lineRule="auto"/>
        <w:rPr>
          <w:szCs w:val="28"/>
        </w:rPr>
      </w:pPr>
      <w:r>
        <w:rPr>
          <w:noProof/>
          <w:szCs w:val="28"/>
          <w:lang w:eastAsia="ru-RU"/>
        </w:rPr>
        <w:drawing>
          <wp:inline distT="0" distB="0" distL="0" distR="0" wp14:anchorId="5B666C59" wp14:editId="4624622C">
            <wp:extent cx="6000750" cy="2524125"/>
            <wp:effectExtent l="0" t="0" r="0" b="9525"/>
            <wp:docPr id="17" name="Диаграмма 1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5"/>
              </a:graphicData>
            </a:graphic>
          </wp:inline>
        </w:drawing>
      </w:r>
    </w:p>
    <w:p w14:paraId="6FA9FFC4" w14:textId="30C581AC" w:rsidR="006A5B19" w:rsidRDefault="006A5B19" w:rsidP="006A5B19">
      <w:pPr>
        <w:spacing w:line="240" w:lineRule="auto"/>
        <w:rPr>
          <w:i/>
          <w:szCs w:val="28"/>
        </w:rPr>
      </w:pPr>
      <w:r>
        <w:rPr>
          <w:i/>
          <w:szCs w:val="28"/>
        </w:rPr>
        <w:t xml:space="preserve">Рис. </w:t>
      </w:r>
      <w:r w:rsidR="00B553E4">
        <w:rPr>
          <w:i/>
          <w:szCs w:val="28"/>
        </w:rPr>
        <w:t>3</w:t>
      </w:r>
      <w:r>
        <w:rPr>
          <w:i/>
          <w:szCs w:val="28"/>
        </w:rPr>
        <w:t xml:space="preserve"> – Ответы</w:t>
      </w:r>
      <w:r w:rsidR="002D0F7E">
        <w:rPr>
          <w:i/>
          <w:szCs w:val="28"/>
        </w:rPr>
        <w:t xml:space="preserve"> </w:t>
      </w:r>
      <w:r>
        <w:rPr>
          <w:i/>
          <w:szCs w:val="28"/>
        </w:rPr>
        <w:t>респондентов на вопрос «Как часто Вы употребляете перечисленные продукты</w:t>
      </w:r>
      <w:r w:rsidRPr="00DF27E0">
        <w:rPr>
          <w:i/>
          <w:szCs w:val="28"/>
        </w:rPr>
        <w:t>?»</w:t>
      </w:r>
    </w:p>
    <w:p w14:paraId="166E87B1" w14:textId="535F122A" w:rsidR="006A5B19" w:rsidRPr="007D5E08" w:rsidRDefault="006A5B19" w:rsidP="00B05216">
      <w:pPr>
        <w:spacing w:line="240" w:lineRule="auto"/>
        <w:jc w:val="both"/>
        <w:rPr>
          <w:rFonts w:ascii="Times New Roman" w:hAnsi="Times New Roman" w:cs="Times New Roman"/>
          <w:iCs/>
          <w:sz w:val="30"/>
          <w:szCs w:val="30"/>
        </w:rPr>
      </w:pPr>
      <w:r>
        <w:rPr>
          <w:i/>
          <w:szCs w:val="28"/>
        </w:rPr>
        <w:tab/>
      </w:r>
      <w:r w:rsidR="007D5E08" w:rsidRPr="007D5E08">
        <w:rPr>
          <w:rFonts w:ascii="Times New Roman" w:hAnsi="Times New Roman" w:cs="Times New Roman"/>
          <w:iCs/>
          <w:sz w:val="30"/>
          <w:szCs w:val="30"/>
        </w:rPr>
        <w:t>Увеличился на 13,5 % показатель частой физической активности населения: на 1,3 % совершающих прогулки в быстром темпе, на 3,2% показатель частой езды на велосипеде, на 4,5 % совершающих часто пробежку, на 3,6% посещающих бассейн, на 0,9% посещающих тренажёрный зал.</w:t>
      </w:r>
      <w:r w:rsidR="00816E5F">
        <w:rPr>
          <w:rFonts w:ascii="Times New Roman" w:hAnsi="Times New Roman" w:cs="Times New Roman"/>
          <w:iCs/>
          <w:sz w:val="30"/>
          <w:szCs w:val="30"/>
        </w:rPr>
        <w:t xml:space="preserve"> </w:t>
      </w:r>
      <w:r w:rsidR="007D5E08" w:rsidRPr="007D5E08">
        <w:rPr>
          <w:rFonts w:ascii="Times New Roman" w:hAnsi="Times New Roman" w:cs="Times New Roman"/>
          <w:iCs/>
          <w:sz w:val="30"/>
          <w:szCs w:val="30"/>
        </w:rPr>
        <w:t xml:space="preserve">Ответы представлены на рис. 4 </w:t>
      </w:r>
      <w:r w:rsidRPr="007D5E08">
        <w:rPr>
          <w:rFonts w:ascii="Times New Roman" w:hAnsi="Times New Roman" w:cs="Times New Roman"/>
          <w:iCs/>
          <w:sz w:val="30"/>
          <w:szCs w:val="30"/>
        </w:rPr>
        <w:t xml:space="preserve"> </w:t>
      </w:r>
    </w:p>
    <w:p w14:paraId="29584108" w14:textId="77777777" w:rsidR="006A5B19" w:rsidRPr="00877887" w:rsidRDefault="006A5B19" w:rsidP="006A5B19">
      <w:pPr>
        <w:spacing w:line="240" w:lineRule="auto"/>
        <w:rPr>
          <w:szCs w:val="28"/>
        </w:rPr>
      </w:pPr>
      <w:r>
        <w:rPr>
          <w:noProof/>
          <w:szCs w:val="28"/>
          <w:lang w:eastAsia="ru-RU"/>
        </w:rPr>
        <w:drawing>
          <wp:inline distT="0" distB="0" distL="0" distR="0" wp14:anchorId="590C765A" wp14:editId="6D36FBAD">
            <wp:extent cx="5953125" cy="2457450"/>
            <wp:effectExtent l="0" t="0" r="9525" b="0"/>
            <wp:docPr id="13" name="Диаграмма 1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6"/>
              </a:graphicData>
            </a:graphic>
          </wp:inline>
        </w:drawing>
      </w:r>
    </w:p>
    <w:p w14:paraId="39C39E6F" w14:textId="6C66249A" w:rsidR="006A5B19" w:rsidRDefault="006A5B19" w:rsidP="006A5B19">
      <w:pPr>
        <w:spacing w:line="240" w:lineRule="auto"/>
        <w:rPr>
          <w:i/>
          <w:szCs w:val="28"/>
        </w:rPr>
      </w:pPr>
      <w:r>
        <w:rPr>
          <w:i/>
          <w:szCs w:val="28"/>
        </w:rPr>
        <w:t xml:space="preserve">Рис. </w:t>
      </w:r>
      <w:r w:rsidR="00B553E4">
        <w:rPr>
          <w:i/>
          <w:szCs w:val="28"/>
        </w:rPr>
        <w:t>4</w:t>
      </w:r>
      <w:r>
        <w:rPr>
          <w:i/>
          <w:szCs w:val="28"/>
        </w:rPr>
        <w:t>– Ответы  респондентов на вопрос «Сколько раз в неделю Вы обычно…</w:t>
      </w:r>
      <w:r w:rsidRPr="00DF27E0">
        <w:rPr>
          <w:i/>
          <w:szCs w:val="28"/>
        </w:rPr>
        <w:t>?»</w:t>
      </w:r>
    </w:p>
    <w:p w14:paraId="32ABC7D4" w14:textId="693C3FD7" w:rsidR="006A5B19" w:rsidRPr="00435883" w:rsidRDefault="006A5B19" w:rsidP="00435883">
      <w:pPr>
        <w:spacing w:after="0" w:line="240" w:lineRule="auto"/>
        <w:jc w:val="both"/>
        <w:rPr>
          <w:rFonts w:ascii="Times New Roman" w:hAnsi="Times New Roman" w:cs="Times New Roman"/>
          <w:sz w:val="30"/>
          <w:szCs w:val="30"/>
        </w:rPr>
      </w:pPr>
      <w:r>
        <w:rPr>
          <w:szCs w:val="28"/>
        </w:rPr>
        <w:tab/>
      </w:r>
      <w:r w:rsidRPr="00435883">
        <w:rPr>
          <w:rFonts w:ascii="Times New Roman" w:hAnsi="Times New Roman" w:cs="Times New Roman"/>
          <w:sz w:val="30"/>
          <w:szCs w:val="30"/>
        </w:rPr>
        <w:t>Анкета включала вопрос «Курите ли Вы</w:t>
      </w:r>
      <w:r w:rsidR="00A236FD" w:rsidRPr="00435883">
        <w:rPr>
          <w:rFonts w:ascii="Times New Roman" w:hAnsi="Times New Roman" w:cs="Times New Roman"/>
          <w:sz w:val="30"/>
          <w:szCs w:val="30"/>
        </w:rPr>
        <w:t xml:space="preserve"> сигареты или другие табачные изделия</w:t>
      </w:r>
      <w:r w:rsidRPr="00435883">
        <w:rPr>
          <w:rFonts w:ascii="Times New Roman" w:hAnsi="Times New Roman" w:cs="Times New Roman"/>
          <w:sz w:val="30"/>
          <w:szCs w:val="30"/>
        </w:rPr>
        <w:t xml:space="preserve">?» </w:t>
      </w:r>
      <w:r w:rsidR="00816E5F" w:rsidRPr="00435883">
        <w:rPr>
          <w:rFonts w:ascii="Times New Roman" w:hAnsi="Times New Roman" w:cs="Times New Roman"/>
          <w:sz w:val="30"/>
          <w:szCs w:val="30"/>
        </w:rPr>
        <w:t xml:space="preserve">По сравнению с </w:t>
      </w:r>
      <w:r w:rsidR="00FB45EA" w:rsidRPr="00435883">
        <w:rPr>
          <w:rFonts w:ascii="Times New Roman" w:hAnsi="Times New Roman" w:cs="Times New Roman"/>
          <w:sz w:val="30"/>
          <w:szCs w:val="30"/>
        </w:rPr>
        <w:t xml:space="preserve">данными опроса в 2024 году на 11,5% уменьшилось число курящих респондентов, их доля составила 22,2%. </w:t>
      </w:r>
    </w:p>
    <w:p w14:paraId="031DDE78" w14:textId="77777777" w:rsidR="006A5B19" w:rsidRPr="004D6507" w:rsidRDefault="006A5B19" w:rsidP="006A5B19">
      <w:pPr>
        <w:spacing w:line="240" w:lineRule="auto"/>
        <w:rPr>
          <w:szCs w:val="28"/>
        </w:rPr>
      </w:pPr>
      <w:r>
        <w:rPr>
          <w:noProof/>
          <w:szCs w:val="28"/>
          <w:lang w:eastAsia="ru-RU"/>
        </w:rPr>
        <w:lastRenderedPageBreak/>
        <w:drawing>
          <wp:inline distT="0" distB="0" distL="0" distR="0" wp14:anchorId="184060FD" wp14:editId="5EAFEEC8">
            <wp:extent cx="5981700" cy="2581275"/>
            <wp:effectExtent l="0" t="0" r="0" b="9525"/>
            <wp:docPr id="11" name="Диаграмма 1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7"/>
              </a:graphicData>
            </a:graphic>
          </wp:inline>
        </w:drawing>
      </w:r>
    </w:p>
    <w:p w14:paraId="2BEC5BE4" w14:textId="53546F3C" w:rsidR="006A5B19" w:rsidRPr="00EE75C1" w:rsidRDefault="006A5B19" w:rsidP="006A5B19">
      <w:pPr>
        <w:spacing w:line="240" w:lineRule="auto"/>
        <w:rPr>
          <w:rFonts w:ascii="Times New Roman" w:hAnsi="Times New Roman" w:cs="Times New Roman"/>
          <w:i/>
          <w:iCs/>
          <w:sz w:val="24"/>
          <w:szCs w:val="24"/>
        </w:rPr>
      </w:pPr>
      <w:r>
        <w:rPr>
          <w:i/>
          <w:szCs w:val="28"/>
        </w:rPr>
        <w:t xml:space="preserve">Рис. </w:t>
      </w:r>
      <w:r w:rsidR="00B553E4">
        <w:rPr>
          <w:i/>
          <w:szCs w:val="28"/>
        </w:rPr>
        <w:t>5</w:t>
      </w:r>
      <w:r>
        <w:rPr>
          <w:i/>
          <w:szCs w:val="28"/>
        </w:rPr>
        <w:t>– Ответы респондентов на вопрос «Курите ли Вы</w:t>
      </w:r>
      <w:r w:rsidR="00EE75C1">
        <w:rPr>
          <w:i/>
          <w:szCs w:val="28"/>
        </w:rPr>
        <w:t xml:space="preserve"> </w:t>
      </w:r>
      <w:r w:rsidR="00EE75C1" w:rsidRPr="00EE75C1">
        <w:rPr>
          <w:rFonts w:ascii="Times New Roman" w:hAnsi="Times New Roman" w:cs="Times New Roman"/>
          <w:i/>
          <w:iCs/>
          <w:sz w:val="24"/>
          <w:szCs w:val="24"/>
        </w:rPr>
        <w:t>сигареты или другие табачные изделия?</w:t>
      </w:r>
      <w:r w:rsidRPr="00EE75C1">
        <w:rPr>
          <w:rFonts w:ascii="Times New Roman" w:hAnsi="Times New Roman" w:cs="Times New Roman"/>
          <w:i/>
          <w:iCs/>
          <w:sz w:val="24"/>
          <w:szCs w:val="24"/>
        </w:rPr>
        <w:t>?»</w:t>
      </w:r>
    </w:p>
    <w:p w14:paraId="075D8B69" w14:textId="493C609E" w:rsidR="006A5B19" w:rsidRPr="00435883" w:rsidRDefault="00FB45EA" w:rsidP="00435883">
      <w:pPr>
        <w:spacing w:line="240" w:lineRule="auto"/>
        <w:ind w:firstLine="709"/>
        <w:jc w:val="both"/>
        <w:rPr>
          <w:rFonts w:ascii="Times New Roman" w:hAnsi="Times New Roman" w:cs="Times New Roman"/>
          <w:sz w:val="30"/>
          <w:szCs w:val="30"/>
        </w:rPr>
      </w:pPr>
      <w:r w:rsidRPr="00435883">
        <w:rPr>
          <w:rFonts w:ascii="Times New Roman" w:hAnsi="Times New Roman" w:cs="Times New Roman"/>
          <w:sz w:val="30"/>
          <w:szCs w:val="30"/>
        </w:rPr>
        <w:t xml:space="preserve">Анкетирование позволило выявить </w:t>
      </w:r>
      <w:r w:rsidR="006A7D9E" w:rsidRPr="00435883">
        <w:rPr>
          <w:rFonts w:ascii="Times New Roman" w:hAnsi="Times New Roman" w:cs="Times New Roman"/>
          <w:sz w:val="30"/>
          <w:szCs w:val="30"/>
        </w:rPr>
        <w:t>рост популярности вейпов и электронных систем курения на 4,2% (с 4,4 % до 8,6%)</w:t>
      </w:r>
      <w:r w:rsidR="007420F5" w:rsidRPr="00435883">
        <w:rPr>
          <w:rFonts w:ascii="Times New Roman" w:hAnsi="Times New Roman" w:cs="Times New Roman"/>
          <w:sz w:val="30"/>
          <w:szCs w:val="30"/>
        </w:rPr>
        <w:t>.</w:t>
      </w:r>
    </w:p>
    <w:p w14:paraId="2AB9E57B" w14:textId="0D781899" w:rsidR="006A5B19" w:rsidRPr="00435883" w:rsidRDefault="00F32923" w:rsidP="00435883">
      <w:pPr>
        <w:spacing w:line="240" w:lineRule="auto"/>
        <w:ind w:firstLine="709"/>
        <w:jc w:val="both"/>
        <w:rPr>
          <w:rFonts w:ascii="Times New Roman" w:hAnsi="Times New Roman" w:cs="Times New Roman"/>
          <w:sz w:val="30"/>
          <w:szCs w:val="30"/>
        </w:rPr>
      </w:pPr>
      <w:r w:rsidRPr="00435883">
        <w:rPr>
          <w:rFonts w:ascii="Times New Roman" w:hAnsi="Times New Roman" w:cs="Times New Roman"/>
          <w:sz w:val="30"/>
          <w:szCs w:val="30"/>
        </w:rPr>
        <w:t xml:space="preserve">Наблюдается уменьшение доли лиц, часто употребляющих </w:t>
      </w:r>
      <w:r w:rsidR="00FA7880" w:rsidRPr="00435883">
        <w:rPr>
          <w:rFonts w:ascii="Times New Roman" w:hAnsi="Times New Roman" w:cs="Times New Roman"/>
          <w:sz w:val="30"/>
          <w:szCs w:val="30"/>
        </w:rPr>
        <w:t>пиво</w:t>
      </w:r>
      <w:r w:rsidR="006D0366" w:rsidRPr="00435883">
        <w:rPr>
          <w:rFonts w:ascii="Times New Roman" w:hAnsi="Times New Roman" w:cs="Times New Roman"/>
          <w:sz w:val="30"/>
          <w:szCs w:val="30"/>
        </w:rPr>
        <w:t>,</w:t>
      </w:r>
      <w:r w:rsidR="002F682C" w:rsidRPr="00435883">
        <w:rPr>
          <w:rFonts w:ascii="Times New Roman" w:hAnsi="Times New Roman" w:cs="Times New Roman"/>
          <w:sz w:val="30"/>
          <w:szCs w:val="30"/>
        </w:rPr>
        <w:t xml:space="preserve"> легкие вина</w:t>
      </w:r>
      <w:r w:rsidR="006D0366" w:rsidRPr="00435883">
        <w:rPr>
          <w:rFonts w:ascii="Times New Roman" w:hAnsi="Times New Roman" w:cs="Times New Roman"/>
          <w:sz w:val="30"/>
          <w:szCs w:val="30"/>
        </w:rPr>
        <w:t xml:space="preserve"> и крепкие алкогольные напитки</w:t>
      </w:r>
      <w:r w:rsidR="002F682C" w:rsidRPr="00435883">
        <w:rPr>
          <w:rFonts w:ascii="Times New Roman" w:hAnsi="Times New Roman" w:cs="Times New Roman"/>
          <w:sz w:val="30"/>
          <w:szCs w:val="30"/>
        </w:rPr>
        <w:t>: на 0,82%</w:t>
      </w:r>
      <w:r w:rsidR="006D0366" w:rsidRPr="00435883">
        <w:rPr>
          <w:rFonts w:ascii="Times New Roman" w:hAnsi="Times New Roman" w:cs="Times New Roman"/>
          <w:sz w:val="30"/>
          <w:szCs w:val="30"/>
        </w:rPr>
        <w:t>,</w:t>
      </w:r>
      <w:r w:rsidR="002F682C" w:rsidRPr="00435883">
        <w:rPr>
          <w:rFonts w:ascii="Times New Roman" w:hAnsi="Times New Roman" w:cs="Times New Roman"/>
          <w:sz w:val="30"/>
          <w:szCs w:val="30"/>
        </w:rPr>
        <w:t xml:space="preserve"> 1,</w:t>
      </w:r>
      <w:r w:rsidR="00C45702" w:rsidRPr="00435883">
        <w:rPr>
          <w:rFonts w:ascii="Times New Roman" w:hAnsi="Times New Roman" w:cs="Times New Roman"/>
          <w:sz w:val="30"/>
          <w:szCs w:val="30"/>
        </w:rPr>
        <w:t xml:space="preserve">92 </w:t>
      </w:r>
      <w:r w:rsidR="002F682C" w:rsidRPr="00435883">
        <w:rPr>
          <w:rFonts w:ascii="Times New Roman" w:hAnsi="Times New Roman" w:cs="Times New Roman"/>
          <w:sz w:val="30"/>
          <w:szCs w:val="30"/>
        </w:rPr>
        <w:t>%</w:t>
      </w:r>
      <w:r w:rsidR="006D0366" w:rsidRPr="00435883">
        <w:rPr>
          <w:rFonts w:ascii="Times New Roman" w:hAnsi="Times New Roman" w:cs="Times New Roman"/>
          <w:sz w:val="30"/>
          <w:szCs w:val="30"/>
        </w:rPr>
        <w:t xml:space="preserve">, 1,08 </w:t>
      </w:r>
      <w:r w:rsidR="002F682C" w:rsidRPr="00435883">
        <w:rPr>
          <w:rFonts w:ascii="Times New Roman" w:hAnsi="Times New Roman" w:cs="Times New Roman"/>
          <w:sz w:val="30"/>
          <w:szCs w:val="30"/>
        </w:rPr>
        <w:t>соответственно. На</w:t>
      </w:r>
      <w:r w:rsidR="006A5B19" w:rsidRPr="00435883">
        <w:rPr>
          <w:rFonts w:ascii="Times New Roman" w:hAnsi="Times New Roman" w:cs="Times New Roman"/>
          <w:sz w:val="30"/>
          <w:szCs w:val="30"/>
        </w:rPr>
        <w:t xml:space="preserve"> вопрос «Как часто Вы употребляете алкогольные напитки?». Ответы представлены на рис</w:t>
      </w:r>
      <w:r w:rsidR="00367E17" w:rsidRPr="00435883">
        <w:rPr>
          <w:rFonts w:ascii="Times New Roman" w:hAnsi="Times New Roman" w:cs="Times New Roman"/>
          <w:sz w:val="30"/>
          <w:szCs w:val="30"/>
        </w:rPr>
        <w:t>.</w:t>
      </w:r>
      <w:r w:rsidR="00B553E4" w:rsidRPr="00435883">
        <w:rPr>
          <w:rFonts w:ascii="Times New Roman" w:hAnsi="Times New Roman" w:cs="Times New Roman"/>
          <w:sz w:val="30"/>
          <w:szCs w:val="30"/>
        </w:rPr>
        <w:t>6</w:t>
      </w:r>
      <w:r w:rsidR="00EE75C1" w:rsidRPr="00435883">
        <w:rPr>
          <w:rFonts w:ascii="Times New Roman" w:hAnsi="Times New Roman" w:cs="Times New Roman"/>
          <w:sz w:val="30"/>
          <w:szCs w:val="30"/>
        </w:rPr>
        <w:t>.</w:t>
      </w:r>
    </w:p>
    <w:p w14:paraId="38A56B36" w14:textId="77777777" w:rsidR="006A5B19" w:rsidRPr="009C0D78" w:rsidRDefault="006A5B19" w:rsidP="006A5B19">
      <w:pPr>
        <w:pStyle w:val="af0"/>
        <w:rPr>
          <w:rFonts w:ascii="Times New Roman" w:hAnsi="Times New Roman"/>
          <w:sz w:val="28"/>
          <w:szCs w:val="28"/>
        </w:rPr>
      </w:pPr>
      <w:r>
        <w:rPr>
          <w:rFonts w:ascii="Times New Roman" w:hAnsi="Times New Roman"/>
          <w:noProof/>
          <w:sz w:val="28"/>
          <w:szCs w:val="28"/>
          <w:lang w:eastAsia="ru-RU"/>
        </w:rPr>
        <w:drawing>
          <wp:inline distT="0" distB="0" distL="0" distR="0" wp14:anchorId="4A952AC6" wp14:editId="63D0605C">
            <wp:extent cx="6067425" cy="2781300"/>
            <wp:effectExtent l="0" t="0" r="9525" b="0"/>
            <wp:docPr id="9" name="Диаграмма 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8"/>
              </a:graphicData>
            </a:graphic>
          </wp:inline>
        </w:drawing>
      </w:r>
    </w:p>
    <w:p w14:paraId="3D0ED40E" w14:textId="65D0818D" w:rsidR="006A5B19" w:rsidRDefault="006A5B19" w:rsidP="006A5B19">
      <w:pPr>
        <w:spacing w:line="240" w:lineRule="auto"/>
        <w:rPr>
          <w:i/>
          <w:szCs w:val="28"/>
        </w:rPr>
      </w:pPr>
      <w:r>
        <w:rPr>
          <w:i/>
          <w:szCs w:val="28"/>
        </w:rPr>
        <w:t xml:space="preserve">Рис. </w:t>
      </w:r>
      <w:r w:rsidR="00B553E4">
        <w:rPr>
          <w:i/>
          <w:szCs w:val="28"/>
        </w:rPr>
        <w:t>6</w:t>
      </w:r>
      <w:r>
        <w:rPr>
          <w:i/>
          <w:szCs w:val="28"/>
        </w:rPr>
        <w:t>– Ответы респондентов на вопрос «Как часто Вы употребляете алкогольные напитки</w:t>
      </w:r>
      <w:r w:rsidRPr="00DF27E0">
        <w:rPr>
          <w:i/>
          <w:szCs w:val="28"/>
        </w:rPr>
        <w:t>?»</w:t>
      </w:r>
    </w:p>
    <w:p w14:paraId="33DB747D" w14:textId="3BFFF7C1" w:rsidR="006A5B19" w:rsidRPr="00F85743" w:rsidRDefault="006A5B19" w:rsidP="00435883">
      <w:pPr>
        <w:spacing w:line="240" w:lineRule="auto"/>
        <w:jc w:val="both"/>
        <w:rPr>
          <w:rFonts w:ascii="Times New Roman" w:hAnsi="Times New Roman" w:cs="Times New Roman"/>
          <w:i/>
          <w:sz w:val="30"/>
          <w:szCs w:val="30"/>
        </w:rPr>
      </w:pPr>
      <w:r>
        <w:rPr>
          <w:szCs w:val="28"/>
        </w:rPr>
        <w:tab/>
      </w:r>
      <w:r w:rsidR="00F85743" w:rsidRPr="00F85743">
        <w:rPr>
          <w:rFonts w:ascii="Times New Roman" w:hAnsi="Times New Roman" w:cs="Times New Roman"/>
          <w:sz w:val="30"/>
          <w:szCs w:val="30"/>
        </w:rPr>
        <w:t xml:space="preserve">Вырос процент информированности населения </w:t>
      </w:r>
      <w:r w:rsidR="00F85743">
        <w:rPr>
          <w:rFonts w:ascii="Times New Roman" w:hAnsi="Times New Roman" w:cs="Times New Roman"/>
          <w:sz w:val="30"/>
          <w:szCs w:val="30"/>
        </w:rPr>
        <w:t>города Волковыска</w:t>
      </w:r>
      <w:r w:rsidR="00F85743" w:rsidRPr="00F85743">
        <w:rPr>
          <w:rFonts w:ascii="Times New Roman" w:hAnsi="Times New Roman" w:cs="Times New Roman"/>
          <w:sz w:val="30"/>
          <w:szCs w:val="30"/>
        </w:rPr>
        <w:t xml:space="preserve"> о Проект</w:t>
      </w:r>
      <w:r w:rsidR="00435883">
        <w:rPr>
          <w:rFonts w:ascii="Times New Roman" w:hAnsi="Times New Roman" w:cs="Times New Roman"/>
          <w:sz w:val="30"/>
          <w:szCs w:val="30"/>
        </w:rPr>
        <w:t>а</w:t>
      </w:r>
      <w:r w:rsidR="00F85743" w:rsidRPr="00F85743">
        <w:rPr>
          <w:rFonts w:ascii="Times New Roman" w:hAnsi="Times New Roman" w:cs="Times New Roman"/>
          <w:sz w:val="30"/>
          <w:szCs w:val="30"/>
        </w:rPr>
        <w:t xml:space="preserve"> с 30,3 % в 2024 году до 81,1 % в 2026 году. </w:t>
      </w:r>
    </w:p>
    <w:p w14:paraId="0510BFB2" w14:textId="06ED1334" w:rsidR="006A5B19" w:rsidRPr="000D415F" w:rsidRDefault="00BA662A" w:rsidP="006A5B19">
      <w:pPr>
        <w:spacing w:line="240" w:lineRule="auto"/>
        <w:rPr>
          <w:color w:val="FF0000"/>
          <w:szCs w:val="28"/>
        </w:rPr>
      </w:pPr>
      <w:r w:rsidRPr="000D415F">
        <w:rPr>
          <w:noProof/>
          <w:color w:val="FF0000"/>
          <w:szCs w:val="28"/>
          <w:lang w:eastAsia="ru-RU"/>
        </w:rPr>
        <w:lastRenderedPageBreak/>
        <w:drawing>
          <wp:inline distT="0" distB="0" distL="0" distR="0" wp14:anchorId="50065E66" wp14:editId="5F5DE8C0">
            <wp:extent cx="5941060" cy="2563738"/>
            <wp:effectExtent l="0" t="0" r="2540" b="8255"/>
            <wp:docPr id="1909411978" name="Диаграмма 190941197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9"/>
              </a:graphicData>
            </a:graphic>
          </wp:inline>
        </w:drawing>
      </w:r>
    </w:p>
    <w:p w14:paraId="296F6867" w14:textId="53C1D9EE" w:rsidR="00BA662A" w:rsidRPr="00F85743" w:rsidRDefault="00BA662A" w:rsidP="00BA662A">
      <w:pPr>
        <w:spacing w:line="240" w:lineRule="auto"/>
        <w:rPr>
          <w:i/>
          <w:szCs w:val="28"/>
        </w:rPr>
      </w:pPr>
      <w:r w:rsidRPr="00F85743">
        <w:rPr>
          <w:i/>
          <w:szCs w:val="28"/>
        </w:rPr>
        <w:t xml:space="preserve">Рис. </w:t>
      </w:r>
      <w:r w:rsidR="00B553E4" w:rsidRPr="00F85743">
        <w:rPr>
          <w:i/>
          <w:szCs w:val="28"/>
        </w:rPr>
        <w:t>7</w:t>
      </w:r>
      <w:r w:rsidRPr="00F85743">
        <w:rPr>
          <w:i/>
          <w:szCs w:val="28"/>
        </w:rPr>
        <w:t xml:space="preserve">–  Ответы  респондентов на вопрос </w:t>
      </w:r>
      <w:r w:rsidRPr="00F85743">
        <w:rPr>
          <w:rFonts w:ascii="Times New Roman" w:hAnsi="Times New Roman" w:cs="Times New Roman"/>
          <w:i/>
          <w:sz w:val="24"/>
          <w:szCs w:val="24"/>
        </w:rPr>
        <w:t>«Знаете ли вы, что ваш населённый пункт участвует в реализации проекта «Здоровые города и посёлки»?»</w:t>
      </w:r>
    </w:p>
    <w:p w14:paraId="643A1F60" w14:textId="61E55AFF" w:rsidR="00B51970" w:rsidRDefault="00816E5F" w:rsidP="00592B05">
      <w:pPr>
        <w:ind w:firstLine="709"/>
        <w:jc w:val="both"/>
        <w:rPr>
          <w:rFonts w:ascii="Times New Roman" w:hAnsi="Times New Roman" w:cs="Times New Roman"/>
          <w:sz w:val="28"/>
          <w:szCs w:val="28"/>
        </w:rPr>
      </w:pPr>
      <w:r w:rsidRPr="00F85743">
        <w:rPr>
          <w:rFonts w:ascii="Times New Roman" w:hAnsi="Times New Roman" w:cs="Times New Roman"/>
          <w:sz w:val="30"/>
          <w:szCs w:val="30"/>
        </w:rPr>
        <w:t xml:space="preserve">Итоги </w:t>
      </w:r>
      <w:r w:rsidR="00AE0BD4">
        <w:rPr>
          <w:rFonts w:ascii="Times New Roman" w:hAnsi="Times New Roman" w:cs="Times New Roman"/>
          <w:sz w:val="30"/>
          <w:szCs w:val="30"/>
        </w:rPr>
        <w:t>анализа заболеваемости жителей города</w:t>
      </w:r>
      <w:r w:rsidR="00DC1C4B">
        <w:rPr>
          <w:rFonts w:ascii="Times New Roman" w:hAnsi="Times New Roman" w:cs="Times New Roman"/>
          <w:sz w:val="30"/>
          <w:szCs w:val="30"/>
        </w:rPr>
        <w:t>, среды обитания</w:t>
      </w:r>
      <w:r w:rsidR="00CB4E95">
        <w:rPr>
          <w:rFonts w:ascii="Times New Roman" w:hAnsi="Times New Roman" w:cs="Times New Roman"/>
          <w:sz w:val="30"/>
          <w:szCs w:val="30"/>
        </w:rPr>
        <w:t xml:space="preserve">, </w:t>
      </w:r>
      <w:r w:rsidRPr="00F85743">
        <w:rPr>
          <w:rFonts w:ascii="Times New Roman" w:hAnsi="Times New Roman" w:cs="Times New Roman"/>
          <w:sz w:val="30"/>
          <w:szCs w:val="30"/>
        </w:rPr>
        <w:t>опроса в целом свидетельствуют об эффективности реализации Проекта.</w:t>
      </w:r>
      <w:r w:rsidR="00AE0BD4">
        <w:rPr>
          <w:rFonts w:ascii="Times New Roman" w:hAnsi="Times New Roman" w:cs="Times New Roman"/>
          <w:sz w:val="30"/>
          <w:szCs w:val="30"/>
        </w:rPr>
        <w:t xml:space="preserve"> </w:t>
      </w:r>
      <w:r w:rsidR="008474F2" w:rsidRPr="007D5E08">
        <w:rPr>
          <w:rFonts w:ascii="Times New Roman" w:hAnsi="Times New Roman" w:cs="Times New Roman"/>
          <w:iCs/>
          <w:sz w:val="30"/>
          <w:szCs w:val="30"/>
        </w:rPr>
        <w:t>Увеличился на 13,5 % показатель частой физической активности населения</w:t>
      </w:r>
      <w:r w:rsidR="008474F2">
        <w:rPr>
          <w:rFonts w:ascii="Times New Roman" w:hAnsi="Times New Roman" w:cs="Times New Roman"/>
          <w:iCs/>
          <w:sz w:val="30"/>
          <w:szCs w:val="30"/>
        </w:rPr>
        <w:t>,</w:t>
      </w:r>
      <w:r w:rsidR="008474F2" w:rsidRPr="007D5E08">
        <w:rPr>
          <w:rFonts w:ascii="Times New Roman" w:hAnsi="Times New Roman" w:cs="Times New Roman"/>
          <w:iCs/>
          <w:sz w:val="30"/>
          <w:szCs w:val="30"/>
        </w:rPr>
        <w:t xml:space="preserve"> </w:t>
      </w:r>
      <w:r w:rsidR="008474F2" w:rsidRPr="00435883">
        <w:rPr>
          <w:rFonts w:ascii="Times New Roman" w:hAnsi="Times New Roman" w:cs="Times New Roman"/>
          <w:sz w:val="30"/>
          <w:szCs w:val="30"/>
        </w:rPr>
        <w:t>на 11,5% уменьшилось число курящих респондентов,</w:t>
      </w:r>
      <w:r w:rsidR="008474F2">
        <w:rPr>
          <w:rFonts w:ascii="Times New Roman" w:hAnsi="Times New Roman" w:cs="Times New Roman"/>
          <w:sz w:val="30"/>
          <w:szCs w:val="30"/>
        </w:rPr>
        <w:t xml:space="preserve"> </w:t>
      </w:r>
      <w:r w:rsidR="008474F2" w:rsidRPr="00435883">
        <w:rPr>
          <w:rFonts w:ascii="Times New Roman" w:hAnsi="Times New Roman" w:cs="Times New Roman"/>
          <w:sz w:val="30"/>
          <w:szCs w:val="30"/>
        </w:rPr>
        <w:t>умень</w:t>
      </w:r>
      <w:r w:rsidR="008474F2">
        <w:rPr>
          <w:rFonts w:ascii="Times New Roman" w:hAnsi="Times New Roman" w:cs="Times New Roman"/>
          <w:sz w:val="30"/>
          <w:szCs w:val="30"/>
        </w:rPr>
        <w:t xml:space="preserve">шилась и </w:t>
      </w:r>
      <w:r w:rsidR="008474F2" w:rsidRPr="00435883">
        <w:rPr>
          <w:rFonts w:ascii="Times New Roman" w:hAnsi="Times New Roman" w:cs="Times New Roman"/>
          <w:sz w:val="30"/>
          <w:szCs w:val="30"/>
        </w:rPr>
        <w:t xml:space="preserve"> дол</w:t>
      </w:r>
      <w:r w:rsidR="008474F2">
        <w:rPr>
          <w:rFonts w:ascii="Times New Roman" w:hAnsi="Times New Roman" w:cs="Times New Roman"/>
          <w:sz w:val="30"/>
          <w:szCs w:val="30"/>
        </w:rPr>
        <w:t>я</w:t>
      </w:r>
      <w:r w:rsidR="008474F2" w:rsidRPr="00435883">
        <w:rPr>
          <w:rFonts w:ascii="Times New Roman" w:hAnsi="Times New Roman" w:cs="Times New Roman"/>
          <w:sz w:val="30"/>
          <w:szCs w:val="30"/>
        </w:rPr>
        <w:t xml:space="preserve"> лиц, часто употребляющих пиво, легкие вина и крепкие алкогольные напитки: на 0,82%, 1,92 %, 1,08 соответственно</w:t>
      </w:r>
      <w:r w:rsidR="008474F2" w:rsidRPr="00F85743">
        <w:rPr>
          <w:rFonts w:ascii="Times New Roman" w:hAnsi="Times New Roman" w:cs="Times New Roman"/>
          <w:sz w:val="30"/>
          <w:szCs w:val="30"/>
        </w:rPr>
        <w:t xml:space="preserve"> </w:t>
      </w:r>
      <w:r w:rsidR="008474F2">
        <w:rPr>
          <w:rFonts w:ascii="Times New Roman" w:hAnsi="Times New Roman" w:cs="Times New Roman"/>
          <w:sz w:val="30"/>
          <w:szCs w:val="30"/>
        </w:rPr>
        <w:t>. Среди медико-демографических показателей наблюдается снижение первичной заболев</w:t>
      </w:r>
      <w:r w:rsidR="00B36CBD">
        <w:rPr>
          <w:rFonts w:ascii="Times New Roman" w:hAnsi="Times New Roman" w:cs="Times New Roman"/>
          <w:sz w:val="30"/>
          <w:szCs w:val="30"/>
        </w:rPr>
        <w:t>а</w:t>
      </w:r>
      <w:r w:rsidR="008474F2">
        <w:rPr>
          <w:rFonts w:ascii="Times New Roman" w:hAnsi="Times New Roman" w:cs="Times New Roman"/>
          <w:sz w:val="30"/>
          <w:szCs w:val="30"/>
        </w:rPr>
        <w:t xml:space="preserve">емости болезнями органов дыхания, </w:t>
      </w:r>
      <w:r w:rsidR="00B36CBD">
        <w:rPr>
          <w:rFonts w:ascii="Times New Roman" w:hAnsi="Times New Roman" w:cs="Times New Roman"/>
          <w:sz w:val="30"/>
          <w:szCs w:val="30"/>
        </w:rPr>
        <w:t>сахарным диабетом</w:t>
      </w:r>
      <w:r w:rsidR="009D604F">
        <w:rPr>
          <w:rFonts w:ascii="Times New Roman" w:hAnsi="Times New Roman" w:cs="Times New Roman"/>
          <w:sz w:val="30"/>
          <w:szCs w:val="30"/>
        </w:rPr>
        <w:t>,</w:t>
      </w:r>
      <w:r w:rsidR="00B36CBD">
        <w:rPr>
          <w:rFonts w:ascii="Times New Roman" w:hAnsi="Times New Roman" w:cs="Times New Roman"/>
          <w:sz w:val="30"/>
          <w:szCs w:val="30"/>
        </w:rPr>
        <w:t xml:space="preserve"> злокачественными новообразованиями.</w:t>
      </w:r>
      <w:r w:rsidR="008474F2">
        <w:rPr>
          <w:rFonts w:ascii="Times New Roman" w:hAnsi="Times New Roman" w:cs="Times New Roman"/>
          <w:sz w:val="30"/>
          <w:szCs w:val="30"/>
        </w:rPr>
        <w:t xml:space="preserve"> </w:t>
      </w:r>
      <w:r w:rsidR="00A3357A" w:rsidRPr="00F85743">
        <w:rPr>
          <w:rFonts w:ascii="Times New Roman" w:hAnsi="Times New Roman" w:cs="Times New Roman"/>
          <w:sz w:val="30"/>
          <w:szCs w:val="30"/>
        </w:rPr>
        <w:t>Т</w:t>
      </w:r>
      <w:r w:rsidR="00B51970" w:rsidRPr="00F85743">
        <w:rPr>
          <w:rFonts w:ascii="Times New Roman" w:hAnsi="Times New Roman" w:cs="Times New Roman"/>
          <w:sz w:val="30"/>
          <w:szCs w:val="30"/>
        </w:rPr>
        <w:t xml:space="preserve">аким образом, необходимо постоянно вести работу, направленную на сохранение и укрепление здоровья, формирование </w:t>
      </w:r>
      <w:r w:rsidR="00CB4E95">
        <w:rPr>
          <w:rFonts w:ascii="Times New Roman" w:hAnsi="Times New Roman" w:cs="Times New Roman"/>
          <w:sz w:val="30"/>
          <w:szCs w:val="30"/>
        </w:rPr>
        <w:t xml:space="preserve">личной ответственности каждого человека за своё здоровье </w:t>
      </w:r>
      <w:r w:rsidR="00BA2F70">
        <w:rPr>
          <w:rFonts w:ascii="Times New Roman" w:hAnsi="Times New Roman" w:cs="Times New Roman"/>
          <w:sz w:val="30"/>
          <w:szCs w:val="30"/>
        </w:rPr>
        <w:t>через изменение образа жизни. Приор</w:t>
      </w:r>
      <w:r w:rsidR="00592B05">
        <w:rPr>
          <w:rFonts w:ascii="Times New Roman" w:hAnsi="Times New Roman" w:cs="Times New Roman"/>
          <w:sz w:val="30"/>
          <w:szCs w:val="30"/>
        </w:rPr>
        <w:t>и</w:t>
      </w:r>
      <w:r w:rsidR="00BA2F70">
        <w:rPr>
          <w:rFonts w:ascii="Times New Roman" w:hAnsi="Times New Roman" w:cs="Times New Roman"/>
          <w:sz w:val="30"/>
          <w:szCs w:val="30"/>
        </w:rPr>
        <w:t>тетн</w:t>
      </w:r>
      <w:r w:rsidR="00592B05">
        <w:rPr>
          <w:rFonts w:ascii="Times New Roman" w:hAnsi="Times New Roman" w:cs="Times New Roman"/>
          <w:sz w:val="30"/>
          <w:szCs w:val="30"/>
        </w:rPr>
        <w:t>ыми</w:t>
      </w:r>
      <w:r w:rsidR="00BA2F70">
        <w:rPr>
          <w:rFonts w:ascii="Times New Roman" w:hAnsi="Times New Roman" w:cs="Times New Roman"/>
          <w:sz w:val="30"/>
          <w:szCs w:val="30"/>
        </w:rPr>
        <w:t xml:space="preserve"> задач</w:t>
      </w:r>
      <w:r w:rsidR="00592B05">
        <w:rPr>
          <w:rFonts w:ascii="Times New Roman" w:hAnsi="Times New Roman" w:cs="Times New Roman"/>
          <w:sz w:val="30"/>
          <w:szCs w:val="30"/>
        </w:rPr>
        <w:t>ами</w:t>
      </w:r>
      <w:r w:rsidR="00C70C5E">
        <w:rPr>
          <w:rFonts w:ascii="Times New Roman" w:hAnsi="Times New Roman" w:cs="Times New Roman"/>
          <w:sz w:val="30"/>
          <w:szCs w:val="30"/>
        </w:rPr>
        <w:t xml:space="preserve"> </w:t>
      </w:r>
      <w:r w:rsidR="00BA2F70">
        <w:rPr>
          <w:rFonts w:ascii="Times New Roman" w:hAnsi="Times New Roman" w:cs="Times New Roman"/>
          <w:sz w:val="30"/>
          <w:szCs w:val="30"/>
        </w:rPr>
        <w:t>явля</w:t>
      </w:r>
      <w:r w:rsidR="00592B05">
        <w:rPr>
          <w:rFonts w:ascii="Times New Roman" w:hAnsi="Times New Roman" w:cs="Times New Roman"/>
          <w:sz w:val="30"/>
          <w:szCs w:val="30"/>
        </w:rPr>
        <w:t>ю</w:t>
      </w:r>
      <w:r w:rsidR="00BA2F70">
        <w:rPr>
          <w:rFonts w:ascii="Times New Roman" w:hAnsi="Times New Roman" w:cs="Times New Roman"/>
          <w:sz w:val="30"/>
          <w:szCs w:val="30"/>
        </w:rPr>
        <w:t>тся санитарное просвещение и первичная профилактика</w:t>
      </w:r>
      <w:r w:rsidR="00447EFF">
        <w:rPr>
          <w:rFonts w:ascii="Times New Roman" w:hAnsi="Times New Roman" w:cs="Times New Roman"/>
          <w:sz w:val="30"/>
          <w:szCs w:val="30"/>
        </w:rPr>
        <w:t xml:space="preserve"> неинфекционных и инфекционных заболеваний</w:t>
      </w:r>
      <w:r w:rsidR="00C70C5E">
        <w:rPr>
          <w:rFonts w:ascii="Times New Roman" w:hAnsi="Times New Roman" w:cs="Times New Roman"/>
          <w:sz w:val="30"/>
          <w:szCs w:val="30"/>
        </w:rPr>
        <w:t xml:space="preserve">, </w:t>
      </w:r>
      <w:r w:rsidR="007671B9">
        <w:rPr>
          <w:rFonts w:ascii="Times New Roman" w:hAnsi="Times New Roman" w:cs="Times New Roman"/>
          <w:sz w:val="30"/>
          <w:szCs w:val="30"/>
        </w:rPr>
        <w:t>с учетом выявленных показателей</w:t>
      </w:r>
      <w:r w:rsidR="00C70C5E">
        <w:rPr>
          <w:rFonts w:ascii="Times New Roman" w:hAnsi="Times New Roman" w:cs="Times New Roman"/>
          <w:sz w:val="30"/>
          <w:szCs w:val="30"/>
        </w:rPr>
        <w:t xml:space="preserve"> заболеваемости прежде всего: </w:t>
      </w:r>
      <w:r w:rsidR="00447EFF">
        <w:rPr>
          <w:rFonts w:ascii="Times New Roman" w:hAnsi="Times New Roman" w:cs="Times New Roman"/>
          <w:sz w:val="30"/>
          <w:szCs w:val="30"/>
        </w:rPr>
        <w:t xml:space="preserve">болезней сердца и сосудов, </w:t>
      </w:r>
      <w:r w:rsidR="00956FAB">
        <w:rPr>
          <w:rFonts w:ascii="Times New Roman" w:hAnsi="Times New Roman" w:cs="Times New Roman"/>
          <w:sz w:val="30"/>
          <w:szCs w:val="30"/>
        </w:rPr>
        <w:t>травматизма,</w:t>
      </w:r>
      <w:r w:rsidR="00447EFF">
        <w:rPr>
          <w:rFonts w:ascii="Times New Roman" w:hAnsi="Times New Roman" w:cs="Times New Roman"/>
          <w:sz w:val="30"/>
          <w:szCs w:val="30"/>
        </w:rPr>
        <w:t xml:space="preserve"> туберкулёза, вирусных гепатитов, кишечных и клещевых инфекций</w:t>
      </w:r>
      <w:r w:rsidR="007671B9">
        <w:rPr>
          <w:rFonts w:ascii="Times New Roman" w:hAnsi="Times New Roman" w:cs="Times New Roman"/>
          <w:sz w:val="30"/>
          <w:szCs w:val="30"/>
        </w:rPr>
        <w:t>,</w:t>
      </w:r>
      <w:r w:rsidR="00592B05">
        <w:rPr>
          <w:rFonts w:ascii="Times New Roman" w:hAnsi="Times New Roman" w:cs="Times New Roman"/>
          <w:sz w:val="30"/>
          <w:szCs w:val="30"/>
        </w:rPr>
        <w:t xml:space="preserve"> борьба с новыми видами никотиновой зависимости</w:t>
      </w:r>
      <w:r w:rsidR="009D604F">
        <w:rPr>
          <w:rFonts w:ascii="Times New Roman" w:hAnsi="Times New Roman" w:cs="Times New Roman"/>
          <w:sz w:val="30"/>
          <w:szCs w:val="30"/>
        </w:rPr>
        <w:t>,</w:t>
      </w:r>
      <w:r w:rsidR="00592B05">
        <w:rPr>
          <w:rFonts w:ascii="Times New Roman" w:hAnsi="Times New Roman" w:cs="Times New Roman"/>
          <w:sz w:val="30"/>
          <w:szCs w:val="30"/>
        </w:rPr>
        <w:t xml:space="preserve"> коррекция пищевых привычек</w:t>
      </w:r>
      <w:r w:rsidR="00956FAB">
        <w:rPr>
          <w:rFonts w:ascii="Times New Roman" w:hAnsi="Times New Roman" w:cs="Times New Roman"/>
          <w:sz w:val="30"/>
          <w:szCs w:val="30"/>
        </w:rPr>
        <w:t>.</w:t>
      </w:r>
      <w:r w:rsidR="00BA2F70">
        <w:rPr>
          <w:rFonts w:ascii="Times New Roman" w:hAnsi="Times New Roman" w:cs="Times New Roman"/>
          <w:sz w:val="30"/>
          <w:szCs w:val="30"/>
        </w:rPr>
        <w:t xml:space="preserve"> </w:t>
      </w:r>
      <w:bookmarkEnd w:id="0"/>
    </w:p>
    <w:sectPr w:rsidR="00B51970" w:rsidSect="004A243C">
      <w:pgSz w:w="11907" w:h="16839" w:code="9"/>
      <w:pgMar w:top="1134" w:right="708" w:bottom="1134" w:left="1701" w:header="420" w:footer="0"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 w:author="Пользователь" w:date="2026-06-10T08:16:00Z" w:initials="П">
    <w:p w14:paraId="4D6172EE" w14:textId="2E82EA55" w:rsidR="001C107C" w:rsidRDefault="001C107C">
      <w:pPr>
        <w:pStyle w:val="af9"/>
      </w:pPr>
      <w:r>
        <w:rPr>
          <w:rStyle w:val="af8"/>
        </w:rPr>
        <w:annotationRef/>
      </w:r>
    </w:p>
  </w:comment>
  <w:comment w:id="4" w:author="Пользователь" w:date="2026-01-26T12:48:00Z" w:initials="П">
    <w:p w14:paraId="7EA65305" w14:textId="4DCBD290" w:rsidR="00857ADF" w:rsidRDefault="00857ADF">
      <w:pPr>
        <w:pStyle w:val="af9"/>
      </w:pPr>
      <w:r>
        <w:rPr>
          <w:rStyle w:val="af8"/>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D6172EE" w15:done="0"/>
  <w15:commentEx w15:paraId="7EA6530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BF9B18D" w16cex:dateUtc="2026-06-10T05:16:00Z"/>
  <w16cex:commentExtensible w16cex:durableId="00182D40" w16cex:dateUtc="2026-01-26T09:4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D6172EE" w16cid:durableId="0BF9B18D"/>
  <w16cid:commentId w16cid:paraId="7EA65305" w16cid:durableId="00182D4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FBECDC" w14:textId="77777777" w:rsidR="00B466F4" w:rsidRDefault="00B466F4" w:rsidP="00A216C1">
      <w:pPr>
        <w:spacing w:after="0" w:line="240" w:lineRule="auto"/>
      </w:pPr>
      <w:r>
        <w:separator/>
      </w:r>
    </w:p>
  </w:endnote>
  <w:endnote w:type="continuationSeparator" w:id="0">
    <w:p w14:paraId="284BAF2B" w14:textId="77777777" w:rsidR="00B466F4" w:rsidRDefault="00B466F4" w:rsidP="00A216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TimesNewRomanPSMT">
    <w:panose1 w:val="00000000000000000000"/>
    <w:charset w:val="80"/>
    <w:family w:val="auto"/>
    <w:notTrueType/>
    <w:pitch w:val="default"/>
    <w:sig w:usb0="00000201" w:usb1="08070000" w:usb2="00000010" w:usb3="00000000" w:csb0="0002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A6B67B" w14:textId="77777777" w:rsidR="00B466F4" w:rsidRDefault="00B466F4" w:rsidP="00A216C1">
      <w:pPr>
        <w:spacing w:after="0" w:line="240" w:lineRule="auto"/>
      </w:pPr>
      <w:r>
        <w:separator/>
      </w:r>
    </w:p>
  </w:footnote>
  <w:footnote w:type="continuationSeparator" w:id="0">
    <w:p w14:paraId="6E791182" w14:textId="77777777" w:rsidR="00B466F4" w:rsidRDefault="00B466F4" w:rsidP="00A216C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A4427"/>
    <w:multiLevelType w:val="hybridMultilevel"/>
    <w:tmpl w:val="9F343B48"/>
    <w:lvl w:ilvl="0" w:tplc="B2E44D96">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8AF31C0"/>
    <w:multiLevelType w:val="hybridMultilevel"/>
    <w:tmpl w:val="D3EEE258"/>
    <w:lvl w:ilvl="0" w:tplc="F72A9BBA">
      <w:start w:val="2"/>
      <w:numFmt w:val="upperRoman"/>
      <w:lvlText w:val="%1."/>
      <w:lvlJc w:val="left"/>
      <w:pPr>
        <w:ind w:left="4406" w:hanging="720"/>
      </w:pPr>
      <w:rPr>
        <w:rFonts w:hint="default"/>
        <w:b/>
        <w:bCs/>
      </w:rPr>
    </w:lvl>
    <w:lvl w:ilvl="1" w:tplc="04190019" w:tentative="1">
      <w:start w:val="1"/>
      <w:numFmt w:val="lowerLetter"/>
      <w:lvlText w:val="%2."/>
      <w:lvlJc w:val="left"/>
      <w:pPr>
        <w:ind w:left="3207" w:hanging="360"/>
      </w:pPr>
    </w:lvl>
    <w:lvl w:ilvl="2" w:tplc="0419001B" w:tentative="1">
      <w:start w:val="1"/>
      <w:numFmt w:val="lowerRoman"/>
      <w:lvlText w:val="%3."/>
      <w:lvlJc w:val="right"/>
      <w:pPr>
        <w:ind w:left="3927" w:hanging="180"/>
      </w:pPr>
    </w:lvl>
    <w:lvl w:ilvl="3" w:tplc="0419000F" w:tentative="1">
      <w:start w:val="1"/>
      <w:numFmt w:val="decimal"/>
      <w:lvlText w:val="%4."/>
      <w:lvlJc w:val="left"/>
      <w:pPr>
        <w:ind w:left="4647" w:hanging="360"/>
      </w:pPr>
    </w:lvl>
    <w:lvl w:ilvl="4" w:tplc="04190019" w:tentative="1">
      <w:start w:val="1"/>
      <w:numFmt w:val="lowerLetter"/>
      <w:lvlText w:val="%5."/>
      <w:lvlJc w:val="left"/>
      <w:pPr>
        <w:ind w:left="5367" w:hanging="360"/>
      </w:pPr>
    </w:lvl>
    <w:lvl w:ilvl="5" w:tplc="0419001B" w:tentative="1">
      <w:start w:val="1"/>
      <w:numFmt w:val="lowerRoman"/>
      <w:lvlText w:val="%6."/>
      <w:lvlJc w:val="right"/>
      <w:pPr>
        <w:ind w:left="6087" w:hanging="180"/>
      </w:pPr>
    </w:lvl>
    <w:lvl w:ilvl="6" w:tplc="0419000F" w:tentative="1">
      <w:start w:val="1"/>
      <w:numFmt w:val="decimal"/>
      <w:lvlText w:val="%7."/>
      <w:lvlJc w:val="left"/>
      <w:pPr>
        <w:ind w:left="6807" w:hanging="360"/>
      </w:pPr>
    </w:lvl>
    <w:lvl w:ilvl="7" w:tplc="04190019" w:tentative="1">
      <w:start w:val="1"/>
      <w:numFmt w:val="lowerLetter"/>
      <w:lvlText w:val="%8."/>
      <w:lvlJc w:val="left"/>
      <w:pPr>
        <w:ind w:left="7527" w:hanging="360"/>
      </w:pPr>
    </w:lvl>
    <w:lvl w:ilvl="8" w:tplc="0419001B" w:tentative="1">
      <w:start w:val="1"/>
      <w:numFmt w:val="lowerRoman"/>
      <w:lvlText w:val="%9."/>
      <w:lvlJc w:val="right"/>
      <w:pPr>
        <w:ind w:left="8247" w:hanging="180"/>
      </w:pPr>
    </w:lvl>
  </w:abstractNum>
  <w:abstractNum w:abstractNumId="2" w15:restartNumberingAfterBreak="0">
    <w:nsid w:val="19D541B6"/>
    <w:multiLevelType w:val="multilevel"/>
    <w:tmpl w:val="5FC6B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312297"/>
    <w:multiLevelType w:val="hybridMultilevel"/>
    <w:tmpl w:val="5E74030E"/>
    <w:lvl w:ilvl="0" w:tplc="749285BE">
      <w:start w:val="1"/>
      <w:numFmt w:val="decimal"/>
      <w:lvlText w:val="%1."/>
      <w:lvlJc w:val="left"/>
      <w:pPr>
        <w:ind w:left="360" w:hanging="360"/>
      </w:pPr>
      <w:rPr>
        <w:b w:val="0"/>
      </w:rPr>
    </w:lvl>
    <w:lvl w:ilvl="1" w:tplc="04190019" w:tentative="1">
      <w:start w:val="1"/>
      <w:numFmt w:val="lowerLetter"/>
      <w:lvlText w:val="%2."/>
      <w:lvlJc w:val="left"/>
      <w:pPr>
        <w:ind w:left="1259" w:hanging="360"/>
      </w:pPr>
    </w:lvl>
    <w:lvl w:ilvl="2" w:tplc="0419001B" w:tentative="1">
      <w:start w:val="1"/>
      <w:numFmt w:val="lowerRoman"/>
      <w:lvlText w:val="%3."/>
      <w:lvlJc w:val="right"/>
      <w:pPr>
        <w:ind w:left="1979" w:hanging="180"/>
      </w:pPr>
    </w:lvl>
    <w:lvl w:ilvl="3" w:tplc="0419000F" w:tentative="1">
      <w:start w:val="1"/>
      <w:numFmt w:val="decimal"/>
      <w:lvlText w:val="%4."/>
      <w:lvlJc w:val="left"/>
      <w:pPr>
        <w:ind w:left="2699" w:hanging="360"/>
      </w:pPr>
    </w:lvl>
    <w:lvl w:ilvl="4" w:tplc="04190019" w:tentative="1">
      <w:start w:val="1"/>
      <w:numFmt w:val="lowerLetter"/>
      <w:lvlText w:val="%5."/>
      <w:lvlJc w:val="left"/>
      <w:pPr>
        <w:ind w:left="3419" w:hanging="360"/>
      </w:pPr>
    </w:lvl>
    <w:lvl w:ilvl="5" w:tplc="0419001B" w:tentative="1">
      <w:start w:val="1"/>
      <w:numFmt w:val="lowerRoman"/>
      <w:lvlText w:val="%6."/>
      <w:lvlJc w:val="right"/>
      <w:pPr>
        <w:ind w:left="4139" w:hanging="180"/>
      </w:pPr>
    </w:lvl>
    <w:lvl w:ilvl="6" w:tplc="0419000F" w:tentative="1">
      <w:start w:val="1"/>
      <w:numFmt w:val="decimal"/>
      <w:lvlText w:val="%7."/>
      <w:lvlJc w:val="left"/>
      <w:pPr>
        <w:ind w:left="4859" w:hanging="360"/>
      </w:pPr>
    </w:lvl>
    <w:lvl w:ilvl="7" w:tplc="04190019" w:tentative="1">
      <w:start w:val="1"/>
      <w:numFmt w:val="lowerLetter"/>
      <w:lvlText w:val="%8."/>
      <w:lvlJc w:val="left"/>
      <w:pPr>
        <w:ind w:left="5579" w:hanging="360"/>
      </w:pPr>
    </w:lvl>
    <w:lvl w:ilvl="8" w:tplc="0419001B" w:tentative="1">
      <w:start w:val="1"/>
      <w:numFmt w:val="lowerRoman"/>
      <w:lvlText w:val="%9."/>
      <w:lvlJc w:val="right"/>
      <w:pPr>
        <w:ind w:left="6299" w:hanging="180"/>
      </w:pPr>
    </w:lvl>
  </w:abstractNum>
  <w:abstractNum w:abstractNumId="4" w15:restartNumberingAfterBreak="0">
    <w:nsid w:val="214E705C"/>
    <w:multiLevelType w:val="hybridMultilevel"/>
    <w:tmpl w:val="3CD408A8"/>
    <w:lvl w:ilvl="0" w:tplc="78443B88">
      <w:start w:val="3"/>
      <w:numFmt w:val="upperRoman"/>
      <w:lvlText w:val="%1."/>
      <w:lvlJc w:val="left"/>
      <w:pPr>
        <w:ind w:left="1430" w:hanging="72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5" w15:restartNumberingAfterBreak="0">
    <w:nsid w:val="21CB2B4C"/>
    <w:multiLevelType w:val="multilevel"/>
    <w:tmpl w:val="602AA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BF5A64"/>
    <w:multiLevelType w:val="hybridMultilevel"/>
    <w:tmpl w:val="CDBA04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95560C0"/>
    <w:multiLevelType w:val="hybridMultilevel"/>
    <w:tmpl w:val="8A347FB8"/>
    <w:lvl w:ilvl="0" w:tplc="0419000F">
      <w:start w:val="1"/>
      <w:numFmt w:val="decimal"/>
      <w:lvlText w:val="%1."/>
      <w:lvlJc w:val="left"/>
      <w:pPr>
        <w:ind w:left="539" w:hanging="360"/>
      </w:pPr>
    </w:lvl>
    <w:lvl w:ilvl="1" w:tplc="04190019" w:tentative="1">
      <w:start w:val="1"/>
      <w:numFmt w:val="lowerLetter"/>
      <w:lvlText w:val="%2."/>
      <w:lvlJc w:val="left"/>
      <w:pPr>
        <w:ind w:left="1259" w:hanging="360"/>
      </w:pPr>
    </w:lvl>
    <w:lvl w:ilvl="2" w:tplc="0419001B" w:tentative="1">
      <w:start w:val="1"/>
      <w:numFmt w:val="lowerRoman"/>
      <w:lvlText w:val="%3."/>
      <w:lvlJc w:val="right"/>
      <w:pPr>
        <w:ind w:left="1979" w:hanging="180"/>
      </w:pPr>
    </w:lvl>
    <w:lvl w:ilvl="3" w:tplc="0419000F" w:tentative="1">
      <w:start w:val="1"/>
      <w:numFmt w:val="decimal"/>
      <w:lvlText w:val="%4."/>
      <w:lvlJc w:val="left"/>
      <w:pPr>
        <w:ind w:left="2699" w:hanging="360"/>
      </w:pPr>
    </w:lvl>
    <w:lvl w:ilvl="4" w:tplc="04190019" w:tentative="1">
      <w:start w:val="1"/>
      <w:numFmt w:val="lowerLetter"/>
      <w:lvlText w:val="%5."/>
      <w:lvlJc w:val="left"/>
      <w:pPr>
        <w:ind w:left="3419" w:hanging="360"/>
      </w:pPr>
    </w:lvl>
    <w:lvl w:ilvl="5" w:tplc="0419001B" w:tentative="1">
      <w:start w:val="1"/>
      <w:numFmt w:val="lowerRoman"/>
      <w:lvlText w:val="%6."/>
      <w:lvlJc w:val="right"/>
      <w:pPr>
        <w:ind w:left="4139" w:hanging="180"/>
      </w:pPr>
    </w:lvl>
    <w:lvl w:ilvl="6" w:tplc="0419000F" w:tentative="1">
      <w:start w:val="1"/>
      <w:numFmt w:val="decimal"/>
      <w:lvlText w:val="%7."/>
      <w:lvlJc w:val="left"/>
      <w:pPr>
        <w:ind w:left="4859" w:hanging="360"/>
      </w:pPr>
    </w:lvl>
    <w:lvl w:ilvl="7" w:tplc="04190019" w:tentative="1">
      <w:start w:val="1"/>
      <w:numFmt w:val="lowerLetter"/>
      <w:lvlText w:val="%8."/>
      <w:lvlJc w:val="left"/>
      <w:pPr>
        <w:ind w:left="5579" w:hanging="360"/>
      </w:pPr>
    </w:lvl>
    <w:lvl w:ilvl="8" w:tplc="0419001B" w:tentative="1">
      <w:start w:val="1"/>
      <w:numFmt w:val="lowerRoman"/>
      <w:lvlText w:val="%9."/>
      <w:lvlJc w:val="right"/>
      <w:pPr>
        <w:ind w:left="6299" w:hanging="180"/>
      </w:pPr>
    </w:lvl>
  </w:abstractNum>
  <w:abstractNum w:abstractNumId="8" w15:restartNumberingAfterBreak="0">
    <w:nsid w:val="29E97E17"/>
    <w:multiLevelType w:val="hybridMultilevel"/>
    <w:tmpl w:val="67660CE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15:restartNumberingAfterBreak="0">
    <w:nsid w:val="2BA50681"/>
    <w:multiLevelType w:val="multilevel"/>
    <w:tmpl w:val="889E7C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E825BBE"/>
    <w:multiLevelType w:val="hybridMultilevel"/>
    <w:tmpl w:val="BCBCEFF6"/>
    <w:lvl w:ilvl="0" w:tplc="107E09DA">
      <w:start w:val="1"/>
      <w:numFmt w:val="decimal"/>
      <w:lvlText w:val="%1."/>
      <w:lvlJc w:val="left"/>
      <w:pPr>
        <w:ind w:left="720" w:hanging="360"/>
      </w:pPr>
      <w:rPr>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F021369"/>
    <w:multiLevelType w:val="multilevel"/>
    <w:tmpl w:val="961E6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4E7EB0"/>
    <w:multiLevelType w:val="multilevel"/>
    <w:tmpl w:val="EFA2B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0626C49"/>
    <w:multiLevelType w:val="hybridMultilevel"/>
    <w:tmpl w:val="5F34C5D6"/>
    <w:lvl w:ilvl="0" w:tplc="0419000F">
      <w:start w:val="1"/>
      <w:numFmt w:val="decimal"/>
      <w:lvlText w:val="%1."/>
      <w:lvlJc w:val="left"/>
      <w:pPr>
        <w:ind w:left="550" w:hanging="360"/>
      </w:pPr>
    </w:lvl>
    <w:lvl w:ilvl="1" w:tplc="04190019">
      <w:start w:val="1"/>
      <w:numFmt w:val="lowerLetter"/>
      <w:lvlText w:val="%2."/>
      <w:lvlJc w:val="left"/>
      <w:pPr>
        <w:ind w:left="1270" w:hanging="360"/>
      </w:pPr>
    </w:lvl>
    <w:lvl w:ilvl="2" w:tplc="0419001B">
      <w:start w:val="1"/>
      <w:numFmt w:val="lowerRoman"/>
      <w:lvlText w:val="%3."/>
      <w:lvlJc w:val="right"/>
      <w:pPr>
        <w:ind w:left="1990" w:hanging="180"/>
      </w:pPr>
    </w:lvl>
    <w:lvl w:ilvl="3" w:tplc="0419000F">
      <w:start w:val="1"/>
      <w:numFmt w:val="decimal"/>
      <w:lvlText w:val="%4."/>
      <w:lvlJc w:val="left"/>
      <w:pPr>
        <w:ind w:left="2710" w:hanging="360"/>
      </w:pPr>
    </w:lvl>
    <w:lvl w:ilvl="4" w:tplc="04190019">
      <w:start w:val="1"/>
      <w:numFmt w:val="lowerLetter"/>
      <w:lvlText w:val="%5."/>
      <w:lvlJc w:val="left"/>
      <w:pPr>
        <w:ind w:left="3430" w:hanging="360"/>
      </w:pPr>
    </w:lvl>
    <w:lvl w:ilvl="5" w:tplc="0419001B">
      <w:start w:val="1"/>
      <w:numFmt w:val="lowerRoman"/>
      <w:lvlText w:val="%6."/>
      <w:lvlJc w:val="right"/>
      <w:pPr>
        <w:ind w:left="4150" w:hanging="180"/>
      </w:pPr>
    </w:lvl>
    <w:lvl w:ilvl="6" w:tplc="0419000F">
      <w:start w:val="1"/>
      <w:numFmt w:val="decimal"/>
      <w:lvlText w:val="%7."/>
      <w:lvlJc w:val="left"/>
      <w:pPr>
        <w:ind w:left="4870" w:hanging="360"/>
      </w:pPr>
    </w:lvl>
    <w:lvl w:ilvl="7" w:tplc="04190019">
      <w:start w:val="1"/>
      <w:numFmt w:val="lowerLetter"/>
      <w:lvlText w:val="%8."/>
      <w:lvlJc w:val="left"/>
      <w:pPr>
        <w:ind w:left="5590" w:hanging="360"/>
      </w:pPr>
    </w:lvl>
    <w:lvl w:ilvl="8" w:tplc="0419001B" w:tentative="1">
      <w:start w:val="1"/>
      <w:numFmt w:val="lowerRoman"/>
      <w:lvlText w:val="%9."/>
      <w:lvlJc w:val="right"/>
      <w:pPr>
        <w:ind w:left="6310" w:hanging="180"/>
      </w:pPr>
    </w:lvl>
  </w:abstractNum>
  <w:abstractNum w:abstractNumId="14" w15:restartNumberingAfterBreak="0">
    <w:nsid w:val="39A94A68"/>
    <w:multiLevelType w:val="hybridMultilevel"/>
    <w:tmpl w:val="0908F446"/>
    <w:lvl w:ilvl="0" w:tplc="0419000F">
      <w:start w:val="1"/>
      <w:numFmt w:val="decimal"/>
      <w:lvlText w:val="%1."/>
      <w:lvlJc w:val="left"/>
      <w:pPr>
        <w:ind w:left="2487" w:hanging="360"/>
      </w:pPr>
      <w:rPr>
        <w:rFonts w:hint="default"/>
      </w:rPr>
    </w:lvl>
    <w:lvl w:ilvl="1" w:tplc="04190019" w:tentative="1">
      <w:start w:val="1"/>
      <w:numFmt w:val="lowerLetter"/>
      <w:lvlText w:val="%2."/>
      <w:lvlJc w:val="left"/>
      <w:pPr>
        <w:ind w:left="2857" w:hanging="360"/>
      </w:pPr>
    </w:lvl>
    <w:lvl w:ilvl="2" w:tplc="0419001B" w:tentative="1">
      <w:start w:val="1"/>
      <w:numFmt w:val="lowerRoman"/>
      <w:lvlText w:val="%3."/>
      <w:lvlJc w:val="right"/>
      <w:pPr>
        <w:ind w:left="3577" w:hanging="180"/>
      </w:pPr>
    </w:lvl>
    <w:lvl w:ilvl="3" w:tplc="0419000F" w:tentative="1">
      <w:start w:val="1"/>
      <w:numFmt w:val="decimal"/>
      <w:lvlText w:val="%4."/>
      <w:lvlJc w:val="left"/>
      <w:pPr>
        <w:ind w:left="4297" w:hanging="360"/>
      </w:pPr>
    </w:lvl>
    <w:lvl w:ilvl="4" w:tplc="04190019" w:tentative="1">
      <w:start w:val="1"/>
      <w:numFmt w:val="lowerLetter"/>
      <w:lvlText w:val="%5."/>
      <w:lvlJc w:val="left"/>
      <w:pPr>
        <w:ind w:left="5017" w:hanging="360"/>
      </w:pPr>
    </w:lvl>
    <w:lvl w:ilvl="5" w:tplc="0419001B" w:tentative="1">
      <w:start w:val="1"/>
      <w:numFmt w:val="lowerRoman"/>
      <w:lvlText w:val="%6."/>
      <w:lvlJc w:val="right"/>
      <w:pPr>
        <w:ind w:left="5737" w:hanging="180"/>
      </w:pPr>
    </w:lvl>
    <w:lvl w:ilvl="6" w:tplc="0419000F" w:tentative="1">
      <w:start w:val="1"/>
      <w:numFmt w:val="decimal"/>
      <w:lvlText w:val="%7."/>
      <w:lvlJc w:val="left"/>
      <w:pPr>
        <w:ind w:left="6457" w:hanging="360"/>
      </w:pPr>
    </w:lvl>
    <w:lvl w:ilvl="7" w:tplc="04190019" w:tentative="1">
      <w:start w:val="1"/>
      <w:numFmt w:val="lowerLetter"/>
      <w:lvlText w:val="%8."/>
      <w:lvlJc w:val="left"/>
      <w:pPr>
        <w:ind w:left="7177" w:hanging="360"/>
      </w:pPr>
    </w:lvl>
    <w:lvl w:ilvl="8" w:tplc="0419001B" w:tentative="1">
      <w:start w:val="1"/>
      <w:numFmt w:val="lowerRoman"/>
      <w:lvlText w:val="%9."/>
      <w:lvlJc w:val="right"/>
      <w:pPr>
        <w:ind w:left="7897" w:hanging="180"/>
      </w:pPr>
    </w:lvl>
  </w:abstractNum>
  <w:abstractNum w:abstractNumId="15" w15:restartNumberingAfterBreak="0">
    <w:nsid w:val="3B154296"/>
    <w:multiLevelType w:val="hybridMultilevel"/>
    <w:tmpl w:val="5FD86180"/>
    <w:lvl w:ilvl="0" w:tplc="E886F668">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C8E89BE">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10A101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000BDF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4D434A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7B6AD8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424E43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C865B1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2FC83BE">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 w15:restartNumberingAfterBreak="0">
    <w:nsid w:val="3C472AFC"/>
    <w:multiLevelType w:val="hybridMultilevel"/>
    <w:tmpl w:val="F894E420"/>
    <w:lvl w:ilvl="0" w:tplc="40BAA61C">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E1A361A"/>
    <w:multiLevelType w:val="hybridMultilevel"/>
    <w:tmpl w:val="4590F32E"/>
    <w:lvl w:ilvl="0" w:tplc="EDE048C0">
      <w:start w:val="1"/>
      <w:numFmt w:val="decimal"/>
      <w:lvlText w:val="%1."/>
      <w:lvlJc w:val="left"/>
      <w:pPr>
        <w:ind w:left="720" w:hanging="360"/>
      </w:pPr>
      <w:rPr>
        <w:rFonts w:ascii="Times New Roman" w:hAnsi="Times New Roman" w:cs="Times New Roman" w:hint="default"/>
        <w:b/>
        <w:i w:val="0"/>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01947F8"/>
    <w:multiLevelType w:val="hybridMultilevel"/>
    <w:tmpl w:val="B7664AB2"/>
    <w:lvl w:ilvl="0" w:tplc="0419000F">
      <w:start w:val="1"/>
      <w:numFmt w:val="decimal"/>
      <w:lvlText w:val="%1."/>
      <w:lvlJc w:val="left"/>
      <w:pPr>
        <w:ind w:left="3196" w:hanging="360"/>
      </w:pPr>
    </w:lvl>
    <w:lvl w:ilvl="1" w:tplc="04190019" w:tentative="1">
      <w:start w:val="1"/>
      <w:numFmt w:val="lowerLetter"/>
      <w:lvlText w:val="%2."/>
      <w:lvlJc w:val="left"/>
      <w:pPr>
        <w:ind w:left="1327" w:hanging="360"/>
      </w:pPr>
    </w:lvl>
    <w:lvl w:ilvl="2" w:tplc="0419001B" w:tentative="1">
      <w:start w:val="1"/>
      <w:numFmt w:val="lowerRoman"/>
      <w:lvlText w:val="%3."/>
      <w:lvlJc w:val="right"/>
      <w:pPr>
        <w:ind w:left="2047" w:hanging="180"/>
      </w:pPr>
    </w:lvl>
    <w:lvl w:ilvl="3" w:tplc="0419000F" w:tentative="1">
      <w:start w:val="1"/>
      <w:numFmt w:val="decimal"/>
      <w:lvlText w:val="%4."/>
      <w:lvlJc w:val="left"/>
      <w:pPr>
        <w:ind w:left="2767" w:hanging="360"/>
      </w:pPr>
    </w:lvl>
    <w:lvl w:ilvl="4" w:tplc="04190019" w:tentative="1">
      <w:start w:val="1"/>
      <w:numFmt w:val="lowerLetter"/>
      <w:lvlText w:val="%5."/>
      <w:lvlJc w:val="left"/>
      <w:pPr>
        <w:ind w:left="3487" w:hanging="360"/>
      </w:pPr>
    </w:lvl>
    <w:lvl w:ilvl="5" w:tplc="0419001B" w:tentative="1">
      <w:start w:val="1"/>
      <w:numFmt w:val="lowerRoman"/>
      <w:lvlText w:val="%6."/>
      <w:lvlJc w:val="right"/>
      <w:pPr>
        <w:ind w:left="4207" w:hanging="180"/>
      </w:pPr>
    </w:lvl>
    <w:lvl w:ilvl="6" w:tplc="0419000F" w:tentative="1">
      <w:start w:val="1"/>
      <w:numFmt w:val="decimal"/>
      <w:lvlText w:val="%7."/>
      <w:lvlJc w:val="left"/>
      <w:pPr>
        <w:ind w:left="4927" w:hanging="360"/>
      </w:pPr>
    </w:lvl>
    <w:lvl w:ilvl="7" w:tplc="04190019" w:tentative="1">
      <w:start w:val="1"/>
      <w:numFmt w:val="lowerLetter"/>
      <w:lvlText w:val="%8."/>
      <w:lvlJc w:val="left"/>
      <w:pPr>
        <w:ind w:left="5647" w:hanging="360"/>
      </w:pPr>
    </w:lvl>
    <w:lvl w:ilvl="8" w:tplc="0419001B" w:tentative="1">
      <w:start w:val="1"/>
      <w:numFmt w:val="lowerRoman"/>
      <w:lvlText w:val="%9."/>
      <w:lvlJc w:val="right"/>
      <w:pPr>
        <w:ind w:left="6367" w:hanging="180"/>
      </w:pPr>
    </w:lvl>
  </w:abstractNum>
  <w:abstractNum w:abstractNumId="19" w15:restartNumberingAfterBreak="0">
    <w:nsid w:val="46585433"/>
    <w:multiLevelType w:val="multilevel"/>
    <w:tmpl w:val="E21CC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1B703A"/>
    <w:multiLevelType w:val="hybridMultilevel"/>
    <w:tmpl w:val="4590F32E"/>
    <w:lvl w:ilvl="0" w:tplc="EDE048C0">
      <w:start w:val="1"/>
      <w:numFmt w:val="decimal"/>
      <w:lvlText w:val="%1."/>
      <w:lvlJc w:val="left"/>
      <w:pPr>
        <w:ind w:left="720" w:hanging="360"/>
      </w:pPr>
      <w:rPr>
        <w:rFonts w:ascii="Times New Roman" w:hAnsi="Times New Roman" w:cs="Times New Roman" w:hint="default"/>
        <w:b/>
        <w:i w:val="0"/>
        <w:sz w:val="28"/>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90D2B10"/>
    <w:multiLevelType w:val="hybridMultilevel"/>
    <w:tmpl w:val="BED6A7DC"/>
    <w:lvl w:ilvl="0" w:tplc="E786C700">
      <w:start w:val="1"/>
      <w:numFmt w:val="upperRoman"/>
      <w:lvlText w:val="%1."/>
      <w:lvlJc w:val="left"/>
      <w:pPr>
        <w:ind w:left="705" w:hanging="720"/>
      </w:pPr>
      <w:rPr>
        <w:rFonts w:hint="default"/>
      </w:rPr>
    </w:lvl>
    <w:lvl w:ilvl="1" w:tplc="04190019" w:tentative="1">
      <w:start w:val="1"/>
      <w:numFmt w:val="lowerLetter"/>
      <w:lvlText w:val="%2."/>
      <w:lvlJc w:val="left"/>
      <w:pPr>
        <w:ind w:left="1065" w:hanging="360"/>
      </w:pPr>
    </w:lvl>
    <w:lvl w:ilvl="2" w:tplc="0419001B" w:tentative="1">
      <w:start w:val="1"/>
      <w:numFmt w:val="lowerRoman"/>
      <w:lvlText w:val="%3."/>
      <w:lvlJc w:val="right"/>
      <w:pPr>
        <w:ind w:left="1785" w:hanging="180"/>
      </w:pPr>
    </w:lvl>
    <w:lvl w:ilvl="3" w:tplc="0419000F" w:tentative="1">
      <w:start w:val="1"/>
      <w:numFmt w:val="decimal"/>
      <w:lvlText w:val="%4."/>
      <w:lvlJc w:val="left"/>
      <w:pPr>
        <w:ind w:left="2505" w:hanging="360"/>
      </w:pPr>
    </w:lvl>
    <w:lvl w:ilvl="4" w:tplc="04190019" w:tentative="1">
      <w:start w:val="1"/>
      <w:numFmt w:val="lowerLetter"/>
      <w:lvlText w:val="%5."/>
      <w:lvlJc w:val="left"/>
      <w:pPr>
        <w:ind w:left="3225" w:hanging="360"/>
      </w:pPr>
    </w:lvl>
    <w:lvl w:ilvl="5" w:tplc="0419001B" w:tentative="1">
      <w:start w:val="1"/>
      <w:numFmt w:val="lowerRoman"/>
      <w:lvlText w:val="%6."/>
      <w:lvlJc w:val="right"/>
      <w:pPr>
        <w:ind w:left="3945" w:hanging="180"/>
      </w:pPr>
    </w:lvl>
    <w:lvl w:ilvl="6" w:tplc="0419000F" w:tentative="1">
      <w:start w:val="1"/>
      <w:numFmt w:val="decimal"/>
      <w:lvlText w:val="%7."/>
      <w:lvlJc w:val="left"/>
      <w:pPr>
        <w:ind w:left="4665" w:hanging="360"/>
      </w:pPr>
    </w:lvl>
    <w:lvl w:ilvl="7" w:tplc="04190019" w:tentative="1">
      <w:start w:val="1"/>
      <w:numFmt w:val="lowerLetter"/>
      <w:lvlText w:val="%8."/>
      <w:lvlJc w:val="left"/>
      <w:pPr>
        <w:ind w:left="5385" w:hanging="360"/>
      </w:pPr>
    </w:lvl>
    <w:lvl w:ilvl="8" w:tplc="0419001B" w:tentative="1">
      <w:start w:val="1"/>
      <w:numFmt w:val="lowerRoman"/>
      <w:lvlText w:val="%9."/>
      <w:lvlJc w:val="right"/>
      <w:pPr>
        <w:ind w:left="6105" w:hanging="180"/>
      </w:pPr>
    </w:lvl>
  </w:abstractNum>
  <w:abstractNum w:abstractNumId="22" w15:restartNumberingAfterBreak="0">
    <w:nsid w:val="4E2C331B"/>
    <w:multiLevelType w:val="hybridMultilevel"/>
    <w:tmpl w:val="99AE44F2"/>
    <w:lvl w:ilvl="0" w:tplc="B7D04092">
      <w:start w:val="5"/>
      <w:numFmt w:val="decimal"/>
      <w:lvlText w:val="%1."/>
      <w:lvlJc w:val="left"/>
      <w:pPr>
        <w:ind w:left="720" w:hanging="360"/>
      </w:pPr>
      <w:rPr>
        <w:rFonts w:hint="default"/>
        <w:b/>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18762B5"/>
    <w:multiLevelType w:val="hybridMultilevel"/>
    <w:tmpl w:val="DCE25BD0"/>
    <w:lvl w:ilvl="0" w:tplc="0419000F">
      <w:start w:val="1"/>
      <w:numFmt w:val="decimal"/>
      <w:lvlText w:val="%1."/>
      <w:lvlJc w:val="left"/>
      <w:pPr>
        <w:ind w:left="437" w:hanging="360"/>
      </w:pPr>
    </w:lvl>
    <w:lvl w:ilvl="1" w:tplc="04190019" w:tentative="1">
      <w:start w:val="1"/>
      <w:numFmt w:val="lowerLetter"/>
      <w:lvlText w:val="%2."/>
      <w:lvlJc w:val="left"/>
      <w:pPr>
        <w:ind w:left="1157" w:hanging="360"/>
      </w:pPr>
    </w:lvl>
    <w:lvl w:ilvl="2" w:tplc="0419001B" w:tentative="1">
      <w:start w:val="1"/>
      <w:numFmt w:val="lowerRoman"/>
      <w:lvlText w:val="%3."/>
      <w:lvlJc w:val="right"/>
      <w:pPr>
        <w:ind w:left="1877" w:hanging="180"/>
      </w:pPr>
    </w:lvl>
    <w:lvl w:ilvl="3" w:tplc="0419000F" w:tentative="1">
      <w:start w:val="1"/>
      <w:numFmt w:val="decimal"/>
      <w:lvlText w:val="%4."/>
      <w:lvlJc w:val="left"/>
      <w:pPr>
        <w:ind w:left="2597" w:hanging="360"/>
      </w:pPr>
    </w:lvl>
    <w:lvl w:ilvl="4" w:tplc="04190019" w:tentative="1">
      <w:start w:val="1"/>
      <w:numFmt w:val="lowerLetter"/>
      <w:lvlText w:val="%5."/>
      <w:lvlJc w:val="left"/>
      <w:pPr>
        <w:ind w:left="3317" w:hanging="360"/>
      </w:pPr>
    </w:lvl>
    <w:lvl w:ilvl="5" w:tplc="0419001B" w:tentative="1">
      <w:start w:val="1"/>
      <w:numFmt w:val="lowerRoman"/>
      <w:lvlText w:val="%6."/>
      <w:lvlJc w:val="right"/>
      <w:pPr>
        <w:ind w:left="4037" w:hanging="180"/>
      </w:pPr>
    </w:lvl>
    <w:lvl w:ilvl="6" w:tplc="0419000F" w:tentative="1">
      <w:start w:val="1"/>
      <w:numFmt w:val="decimal"/>
      <w:lvlText w:val="%7."/>
      <w:lvlJc w:val="left"/>
      <w:pPr>
        <w:ind w:left="4757" w:hanging="360"/>
      </w:pPr>
    </w:lvl>
    <w:lvl w:ilvl="7" w:tplc="04190019" w:tentative="1">
      <w:start w:val="1"/>
      <w:numFmt w:val="lowerLetter"/>
      <w:lvlText w:val="%8."/>
      <w:lvlJc w:val="left"/>
      <w:pPr>
        <w:ind w:left="5477" w:hanging="360"/>
      </w:pPr>
    </w:lvl>
    <w:lvl w:ilvl="8" w:tplc="0419001B" w:tentative="1">
      <w:start w:val="1"/>
      <w:numFmt w:val="lowerRoman"/>
      <w:lvlText w:val="%9."/>
      <w:lvlJc w:val="right"/>
      <w:pPr>
        <w:ind w:left="6197" w:hanging="180"/>
      </w:pPr>
    </w:lvl>
  </w:abstractNum>
  <w:abstractNum w:abstractNumId="24" w15:restartNumberingAfterBreak="0">
    <w:nsid w:val="534C5F5A"/>
    <w:multiLevelType w:val="hybridMultilevel"/>
    <w:tmpl w:val="3CDAE6E2"/>
    <w:lvl w:ilvl="0" w:tplc="0419000F">
      <w:start w:val="1"/>
      <w:numFmt w:val="decimal"/>
      <w:lvlText w:val="%1."/>
      <w:lvlJc w:val="left"/>
      <w:pPr>
        <w:ind w:left="426" w:hanging="360"/>
      </w:pPr>
    </w:lvl>
    <w:lvl w:ilvl="1" w:tplc="04190019" w:tentative="1">
      <w:start w:val="1"/>
      <w:numFmt w:val="lowerLetter"/>
      <w:lvlText w:val="%2."/>
      <w:lvlJc w:val="left"/>
      <w:pPr>
        <w:ind w:left="1146" w:hanging="360"/>
      </w:pPr>
    </w:lvl>
    <w:lvl w:ilvl="2" w:tplc="0419001B" w:tentative="1">
      <w:start w:val="1"/>
      <w:numFmt w:val="lowerRoman"/>
      <w:lvlText w:val="%3."/>
      <w:lvlJc w:val="right"/>
      <w:pPr>
        <w:ind w:left="1866" w:hanging="180"/>
      </w:pPr>
    </w:lvl>
    <w:lvl w:ilvl="3" w:tplc="0419000F" w:tentative="1">
      <w:start w:val="1"/>
      <w:numFmt w:val="decimal"/>
      <w:lvlText w:val="%4."/>
      <w:lvlJc w:val="left"/>
      <w:pPr>
        <w:ind w:left="2586" w:hanging="360"/>
      </w:pPr>
    </w:lvl>
    <w:lvl w:ilvl="4" w:tplc="04190019" w:tentative="1">
      <w:start w:val="1"/>
      <w:numFmt w:val="lowerLetter"/>
      <w:lvlText w:val="%5."/>
      <w:lvlJc w:val="left"/>
      <w:pPr>
        <w:ind w:left="3306" w:hanging="360"/>
      </w:pPr>
    </w:lvl>
    <w:lvl w:ilvl="5" w:tplc="0419001B" w:tentative="1">
      <w:start w:val="1"/>
      <w:numFmt w:val="lowerRoman"/>
      <w:lvlText w:val="%6."/>
      <w:lvlJc w:val="right"/>
      <w:pPr>
        <w:ind w:left="4026" w:hanging="180"/>
      </w:pPr>
    </w:lvl>
    <w:lvl w:ilvl="6" w:tplc="0419000F" w:tentative="1">
      <w:start w:val="1"/>
      <w:numFmt w:val="decimal"/>
      <w:lvlText w:val="%7."/>
      <w:lvlJc w:val="left"/>
      <w:pPr>
        <w:ind w:left="4746" w:hanging="360"/>
      </w:pPr>
    </w:lvl>
    <w:lvl w:ilvl="7" w:tplc="04190019" w:tentative="1">
      <w:start w:val="1"/>
      <w:numFmt w:val="lowerLetter"/>
      <w:lvlText w:val="%8."/>
      <w:lvlJc w:val="left"/>
      <w:pPr>
        <w:ind w:left="5466" w:hanging="360"/>
      </w:pPr>
    </w:lvl>
    <w:lvl w:ilvl="8" w:tplc="0419001B" w:tentative="1">
      <w:start w:val="1"/>
      <w:numFmt w:val="lowerRoman"/>
      <w:lvlText w:val="%9."/>
      <w:lvlJc w:val="right"/>
      <w:pPr>
        <w:ind w:left="6186" w:hanging="180"/>
      </w:pPr>
    </w:lvl>
  </w:abstractNum>
  <w:abstractNum w:abstractNumId="25" w15:restartNumberingAfterBreak="0">
    <w:nsid w:val="57A5251C"/>
    <w:multiLevelType w:val="hybridMultilevel"/>
    <w:tmpl w:val="DACE960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583A71A4"/>
    <w:multiLevelType w:val="multilevel"/>
    <w:tmpl w:val="FCC6C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107087F"/>
    <w:multiLevelType w:val="multilevel"/>
    <w:tmpl w:val="366C4C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1D74A9D"/>
    <w:multiLevelType w:val="hybridMultilevel"/>
    <w:tmpl w:val="CBDC5C6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9" w15:restartNumberingAfterBreak="0">
    <w:nsid w:val="69872BCB"/>
    <w:multiLevelType w:val="hybridMultilevel"/>
    <w:tmpl w:val="93664584"/>
    <w:lvl w:ilvl="0" w:tplc="58BA43E2">
      <w:start w:val="1"/>
      <w:numFmt w:val="decimal"/>
      <w:lvlText w:val="%1."/>
      <w:lvlJc w:val="left"/>
      <w:pPr>
        <w:ind w:left="5321" w:hanging="360"/>
      </w:pPr>
      <w:rPr>
        <w:b w:val="0"/>
        <w:i w:val="0"/>
      </w:rPr>
    </w:lvl>
    <w:lvl w:ilvl="1" w:tplc="04190019" w:tentative="1">
      <w:start w:val="1"/>
      <w:numFmt w:val="lowerLetter"/>
      <w:lvlText w:val="%2."/>
      <w:lvlJc w:val="left"/>
      <w:pPr>
        <w:ind w:left="6220" w:hanging="360"/>
      </w:pPr>
    </w:lvl>
    <w:lvl w:ilvl="2" w:tplc="0419001B" w:tentative="1">
      <w:start w:val="1"/>
      <w:numFmt w:val="lowerRoman"/>
      <w:lvlText w:val="%3."/>
      <w:lvlJc w:val="right"/>
      <w:pPr>
        <w:ind w:left="6940" w:hanging="180"/>
      </w:pPr>
    </w:lvl>
    <w:lvl w:ilvl="3" w:tplc="0419000F" w:tentative="1">
      <w:start w:val="1"/>
      <w:numFmt w:val="decimal"/>
      <w:lvlText w:val="%4."/>
      <w:lvlJc w:val="left"/>
      <w:pPr>
        <w:ind w:left="7660" w:hanging="360"/>
      </w:pPr>
    </w:lvl>
    <w:lvl w:ilvl="4" w:tplc="04190019" w:tentative="1">
      <w:start w:val="1"/>
      <w:numFmt w:val="lowerLetter"/>
      <w:lvlText w:val="%5."/>
      <w:lvlJc w:val="left"/>
      <w:pPr>
        <w:ind w:left="8380" w:hanging="360"/>
      </w:pPr>
    </w:lvl>
    <w:lvl w:ilvl="5" w:tplc="0419001B" w:tentative="1">
      <w:start w:val="1"/>
      <w:numFmt w:val="lowerRoman"/>
      <w:lvlText w:val="%6."/>
      <w:lvlJc w:val="right"/>
      <w:pPr>
        <w:ind w:left="9100" w:hanging="180"/>
      </w:pPr>
    </w:lvl>
    <w:lvl w:ilvl="6" w:tplc="0419000F" w:tentative="1">
      <w:start w:val="1"/>
      <w:numFmt w:val="decimal"/>
      <w:lvlText w:val="%7."/>
      <w:lvlJc w:val="left"/>
      <w:pPr>
        <w:ind w:left="9820" w:hanging="360"/>
      </w:pPr>
    </w:lvl>
    <w:lvl w:ilvl="7" w:tplc="04190019" w:tentative="1">
      <w:start w:val="1"/>
      <w:numFmt w:val="lowerLetter"/>
      <w:lvlText w:val="%8."/>
      <w:lvlJc w:val="left"/>
      <w:pPr>
        <w:ind w:left="10540" w:hanging="360"/>
      </w:pPr>
    </w:lvl>
    <w:lvl w:ilvl="8" w:tplc="0419001B" w:tentative="1">
      <w:start w:val="1"/>
      <w:numFmt w:val="lowerRoman"/>
      <w:lvlText w:val="%9."/>
      <w:lvlJc w:val="right"/>
      <w:pPr>
        <w:ind w:left="11260" w:hanging="180"/>
      </w:pPr>
    </w:lvl>
  </w:abstractNum>
  <w:abstractNum w:abstractNumId="30" w15:restartNumberingAfterBreak="0">
    <w:nsid w:val="69C033FB"/>
    <w:multiLevelType w:val="hybridMultilevel"/>
    <w:tmpl w:val="48C04316"/>
    <w:lvl w:ilvl="0" w:tplc="DBCA528C">
      <w:start w:val="1"/>
      <w:numFmt w:val="decimal"/>
      <w:lvlText w:val="%1."/>
      <w:lvlJc w:val="left"/>
      <w:pPr>
        <w:ind w:left="1495" w:hanging="360"/>
      </w:pPr>
      <w:rPr>
        <w:rFonts w:hint="default"/>
      </w:rPr>
    </w:lvl>
    <w:lvl w:ilvl="1" w:tplc="04190019" w:tentative="1">
      <w:start w:val="1"/>
      <w:numFmt w:val="lowerLetter"/>
      <w:lvlText w:val="%2."/>
      <w:lvlJc w:val="left"/>
      <w:pPr>
        <w:ind w:left="2215" w:hanging="360"/>
      </w:pPr>
    </w:lvl>
    <w:lvl w:ilvl="2" w:tplc="0419001B" w:tentative="1">
      <w:start w:val="1"/>
      <w:numFmt w:val="lowerRoman"/>
      <w:lvlText w:val="%3."/>
      <w:lvlJc w:val="right"/>
      <w:pPr>
        <w:ind w:left="2935" w:hanging="180"/>
      </w:pPr>
    </w:lvl>
    <w:lvl w:ilvl="3" w:tplc="0419000F" w:tentative="1">
      <w:start w:val="1"/>
      <w:numFmt w:val="decimal"/>
      <w:lvlText w:val="%4."/>
      <w:lvlJc w:val="left"/>
      <w:pPr>
        <w:ind w:left="3655" w:hanging="360"/>
      </w:pPr>
    </w:lvl>
    <w:lvl w:ilvl="4" w:tplc="04190019" w:tentative="1">
      <w:start w:val="1"/>
      <w:numFmt w:val="lowerLetter"/>
      <w:lvlText w:val="%5."/>
      <w:lvlJc w:val="left"/>
      <w:pPr>
        <w:ind w:left="4375" w:hanging="360"/>
      </w:pPr>
    </w:lvl>
    <w:lvl w:ilvl="5" w:tplc="0419001B" w:tentative="1">
      <w:start w:val="1"/>
      <w:numFmt w:val="lowerRoman"/>
      <w:lvlText w:val="%6."/>
      <w:lvlJc w:val="right"/>
      <w:pPr>
        <w:ind w:left="5095" w:hanging="180"/>
      </w:pPr>
    </w:lvl>
    <w:lvl w:ilvl="6" w:tplc="0419000F" w:tentative="1">
      <w:start w:val="1"/>
      <w:numFmt w:val="decimal"/>
      <w:lvlText w:val="%7."/>
      <w:lvlJc w:val="left"/>
      <w:pPr>
        <w:ind w:left="5815" w:hanging="360"/>
      </w:pPr>
    </w:lvl>
    <w:lvl w:ilvl="7" w:tplc="04190019" w:tentative="1">
      <w:start w:val="1"/>
      <w:numFmt w:val="lowerLetter"/>
      <w:lvlText w:val="%8."/>
      <w:lvlJc w:val="left"/>
      <w:pPr>
        <w:ind w:left="6535" w:hanging="360"/>
      </w:pPr>
    </w:lvl>
    <w:lvl w:ilvl="8" w:tplc="0419001B" w:tentative="1">
      <w:start w:val="1"/>
      <w:numFmt w:val="lowerRoman"/>
      <w:lvlText w:val="%9."/>
      <w:lvlJc w:val="right"/>
      <w:pPr>
        <w:ind w:left="7255" w:hanging="180"/>
      </w:pPr>
    </w:lvl>
  </w:abstractNum>
  <w:abstractNum w:abstractNumId="31" w15:restartNumberingAfterBreak="0">
    <w:nsid w:val="6C3217B7"/>
    <w:multiLevelType w:val="hybridMultilevel"/>
    <w:tmpl w:val="0156A95A"/>
    <w:lvl w:ilvl="0" w:tplc="54BADF30">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F057073"/>
    <w:multiLevelType w:val="multilevel"/>
    <w:tmpl w:val="90466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0901BB1"/>
    <w:multiLevelType w:val="hybridMultilevel"/>
    <w:tmpl w:val="943098AC"/>
    <w:lvl w:ilvl="0" w:tplc="0419000F">
      <w:start w:val="1"/>
      <w:numFmt w:val="decimal"/>
      <w:lvlText w:val="%1."/>
      <w:lvlJc w:val="left"/>
      <w:pPr>
        <w:ind w:left="644" w:hanging="360"/>
      </w:pPr>
    </w:lvl>
    <w:lvl w:ilvl="1" w:tplc="04190019" w:tentative="1">
      <w:start w:val="1"/>
      <w:numFmt w:val="lowerLetter"/>
      <w:lvlText w:val="%2."/>
      <w:lvlJc w:val="left"/>
      <w:pPr>
        <w:ind w:left="1259" w:hanging="360"/>
      </w:pPr>
    </w:lvl>
    <w:lvl w:ilvl="2" w:tplc="0419001B" w:tentative="1">
      <w:start w:val="1"/>
      <w:numFmt w:val="lowerRoman"/>
      <w:lvlText w:val="%3."/>
      <w:lvlJc w:val="right"/>
      <w:pPr>
        <w:ind w:left="1979" w:hanging="180"/>
      </w:pPr>
    </w:lvl>
    <w:lvl w:ilvl="3" w:tplc="0419000F" w:tentative="1">
      <w:start w:val="1"/>
      <w:numFmt w:val="decimal"/>
      <w:lvlText w:val="%4."/>
      <w:lvlJc w:val="left"/>
      <w:pPr>
        <w:ind w:left="2699" w:hanging="360"/>
      </w:pPr>
    </w:lvl>
    <w:lvl w:ilvl="4" w:tplc="04190019" w:tentative="1">
      <w:start w:val="1"/>
      <w:numFmt w:val="lowerLetter"/>
      <w:lvlText w:val="%5."/>
      <w:lvlJc w:val="left"/>
      <w:pPr>
        <w:ind w:left="3419" w:hanging="360"/>
      </w:pPr>
    </w:lvl>
    <w:lvl w:ilvl="5" w:tplc="0419001B" w:tentative="1">
      <w:start w:val="1"/>
      <w:numFmt w:val="lowerRoman"/>
      <w:lvlText w:val="%6."/>
      <w:lvlJc w:val="right"/>
      <w:pPr>
        <w:ind w:left="4139" w:hanging="180"/>
      </w:pPr>
    </w:lvl>
    <w:lvl w:ilvl="6" w:tplc="0419000F" w:tentative="1">
      <w:start w:val="1"/>
      <w:numFmt w:val="decimal"/>
      <w:lvlText w:val="%7."/>
      <w:lvlJc w:val="left"/>
      <w:pPr>
        <w:ind w:left="4859" w:hanging="360"/>
      </w:pPr>
    </w:lvl>
    <w:lvl w:ilvl="7" w:tplc="04190019" w:tentative="1">
      <w:start w:val="1"/>
      <w:numFmt w:val="lowerLetter"/>
      <w:lvlText w:val="%8."/>
      <w:lvlJc w:val="left"/>
      <w:pPr>
        <w:ind w:left="5579" w:hanging="360"/>
      </w:pPr>
    </w:lvl>
    <w:lvl w:ilvl="8" w:tplc="0419001B" w:tentative="1">
      <w:start w:val="1"/>
      <w:numFmt w:val="lowerRoman"/>
      <w:lvlText w:val="%9."/>
      <w:lvlJc w:val="right"/>
      <w:pPr>
        <w:ind w:left="6299" w:hanging="180"/>
      </w:pPr>
    </w:lvl>
  </w:abstractNum>
  <w:abstractNum w:abstractNumId="34" w15:restartNumberingAfterBreak="0">
    <w:nsid w:val="735C7059"/>
    <w:multiLevelType w:val="hybridMultilevel"/>
    <w:tmpl w:val="8AF8AD18"/>
    <w:lvl w:ilvl="0" w:tplc="107E09DA">
      <w:start w:val="1"/>
      <w:numFmt w:val="decimal"/>
      <w:lvlText w:val="%1."/>
      <w:lvlJc w:val="left"/>
      <w:pPr>
        <w:ind w:left="720" w:hanging="360"/>
      </w:pPr>
      <w:rPr>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7A100ABC"/>
    <w:multiLevelType w:val="hybridMultilevel"/>
    <w:tmpl w:val="DD5472AA"/>
    <w:lvl w:ilvl="0" w:tplc="107E09DA">
      <w:start w:val="1"/>
      <w:numFmt w:val="decimal"/>
      <w:lvlText w:val="%1."/>
      <w:lvlJc w:val="left"/>
      <w:pPr>
        <w:ind w:left="720" w:hanging="360"/>
      </w:pPr>
      <w:rPr>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7C406885"/>
    <w:multiLevelType w:val="multilevel"/>
    <w:tmpl w:val="1A185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DA6135C"/>
    <w:multiLevelType w:val="hybridMultilevel"/>
    <w:tmpl w:val="736443CC"/>
    <w:lvl w:ilvl="0" w:tplc="61E06382">
      <w:start w:val="1"/>
      <w:numFmt w:val="decimal"/>
      <w:lvlText w:val="%1."/>
      <w:lvlJc w:val="left"/>
      <w:pPr>
        <w:ind w:left="360" w:hanging="360"/>
      </w:pPr>
      <w:rPr>
        <w:b w:val="0"/>
      </w:rPr>
    </w:lvl>
    <w:lvl w:ilvl="1" w:tplc="04190019" w:tentative="1">
      <w:start w:val="1"/>
      <w:numFmt w:val="lowerLetter"/>
      <w:lvlText w:val="%2."/>
      <w:lvlJc w:val="left"/>
      <w:pPr>
        <w:ind w:left="1327" w:hanging="360"/>
      </w:pPr>
    </w:lvl>
    <w:lvl w:ilvl="2" w:tplc="0419001B" w:tentative="1">
      <w:start w:val="1"/>
      <w:numFmt w:val="lowerRoman"/>
      <w:lvlText w:val="%3."/>
      <w:lvlJc w:val="right"/>
      <w:pPr>
        <w:ind w:left="2047" w:hanging="180"/>
      </w:pPr>
    </w:lvl>
    <w:lvl w:ilvl="3" w:tplc="0419000F" w:tentative="1">
      <w:start w:val="1"/>
      <w:numFmt w:val="decimal"/>
      <w:lvlText w:val="%4."/>
      <w:lvlJc w:val="left"/>
      <w:pPr>
        <w:ind w:left="2767" w:hanging="360"/>
      </w:pPr>
    </w:lvl>
    <w:lvl w:ilvl="4" w:tplc="04190019" w:tentative="1">
      <w:start w:val="1"/>
      <w:numFmt w:val="lowerLetter"/>
      <w:lvlText w:val="%5."/>
      <w:lvlJc w:val="left"/>
      <w:pPr>
        <w:ind w:left="3487" w:hanging="360"/>
      </w:pPr>
    </w:lvl>
    <w:lvl w:ilvl="5" w:tplc="0419001B" w:tentative="1">
      <w:start w:val="1"/>
      <w:numFmt w:val="lowerRoman"/>
      <w:lvlText w:val="%6."/>
      <w:lvlJc w:val="right"/>
      <w:pPr>
        <w:ind w:left="4207" w:hanging="180"/>
      </w:pPr>
    </w:lvl>
    <w:lvl w:ilvl="6" w:tplc="0419000F" w:tentative="1">
      <w:start w:val="1"/>
      <w:numFmt w:val="decimal"/>
      <w:lvlText w:val="%7."/>
      <w:lvlJc w:val="left"/>
      <w:pPr>
        <w:ind w:left="4927" w:hanging="360"/>
      </w:pPr>
    </w:lvl>
    <w:lvl w:ilvl="7" w:tplc="04190019" w:tentative="1">
      <w:start w:val="1"/>
      <w:numFmt w:val="lowerLetter"/>
      <w:lvlText w:val="%8."/>
      <w:lvlJc w:val="left"/>
      <w:pPr>
        <w:ind w:left="5647" w:hanging="360"/>
      </w:pPr>
    </w:lvl>
    <w:lvl w:ilvl="8" w:tplc="0419001B" w:tentative="1">
      <w:start w:val="1"/>
      <w:numFmt w:val="lowerRoman"/>
      <w:lvlText w:val="%9."/>
      <w:lvlJc w:val="right"/>
      <w:pPr>
        <w:ind w:left="6367" w:hanging="180"/>
      </w:pPr>
    </w:lvl>
  </w:abstractNum>
  <w:num w:numId="1" w16cid:durableId="1115633717">
    <w:abstractNumId w:val="25"/>
  </w:num>
  <w:num w:numId="2" w16cid:durableId="513034917">
    <w:abstractNumId w:val="20"/>
  </w:num>
  <w:num w:numId="3" w16cid:durableId="1905748740">
    <w:abstractNumId w:val="8"/>
  </w:num>
  <w:num w:numId="4" w16cid:durableId="1652177439">
    <w:abstractNumId w:val="18"/>
  </w:num>
  <w:num w:numId="5" w16cid:durableId="157161499">
    <w:abstractNumId w:val="37"/>
  </w:num>
  <w:num w:numId="6" w16cid:durableId="50009998">
    <w:abstractNumId w:val="29"/>
  </w:num>
  <w:num w:numId="7" w16cid:durableId="219295966">
    <w:abstractNumId w:val="28"/>
  </w:num>
  <w:num w:numId="8" w16cid:durableId="13310936">
    <w:abstractNumId w:val="13"/>
  </w:num>
  <w:num w:numId="9" w16cid:durableId="1636989510">
    <w:abstractNumId w:val="7"/>
  </w:num>
  <w:num w:numId="10" w16cid:durableId="1406344708">
    <w:abstractNumId w:val="3"/>
  </w:num>
  <w:num w:numId="11" w16cid:durableId="159808270">
    <w:abstractNumId w:val="33"/>
  </w:num>
  <w:num w:numId="12" w16cid:durableId="729811197">
    <w:abstractNumId w:val="23"/>
  </w:num>
  <w:num w:numId="13" w16cid:durableId="1934048461">
    <w:abstractNumId w:val="24"/>
  </w:num>
  <w:num w:numId="14" w16cid:durableId="101523176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35995616">
    <w:abstractNumId w:val="17"/>
  </w:num>
  <w:num w:numId="16" w16cid:durableId="288978982">
    <w:abstractNumId w:val="26"/>
  </w:num>
  <w:num w:numId="17" w16cid:durableId="1583374809">
    <w:abstractNumId w:val="5"/>
  </w:num>
  <w:num w:numId="18" w16cid:durableId="646787381">
    <w:abstractNumId w:val="19"/>
  </w:num>
  <w:num w:numId="19" w16cid:durableId="1823884973">
    <w:abstractNumId w:val="11"/>
  </w:num>
  <w:num w:numId="20" w16cid:durableId="1304461000">
    <w:abstractNumId w:val="2"/>
  </w:num>
  <w:num w:numId="21" w16cid:durableId="766313024">
    <w:abstractNumId w:val="36"/>
  </w:num>
  <w:num w:numId="22" w16cid:durableId="230386693">
    <w:abstractNumId w:val="12"/>
  </w:num>
  <w:num w:numId="23" w16cid:durableId="1988440264">
    <w:abstractNumId w:val="32"/>
  </w:num>
  <w:num w:numId="24" w16cid:durableId="1289434674">
    <w:abstractNumId w:val="30"/>
  </w:num>
  <w:num w:numId="25" w16cid:durableId="1659528574">
    <w:abstractNumId w:val="15"/>
  </w:num>
  <w:num w:numId="26" w16cid:durableId="1943800217">
    <w:abstractNumId w:val="27"/>
  </w:num>
  <w:num w:numId="27" w16cid:durableId="160394994">
    <w:abstractNumId w:val="6"/>
  </w:num>
  <w:num w:numId="28" w16cid:durableId="2027559370">
    <w:abstractNumId w:val="31"/>
  </w:num>
  <w:num w:numId="29" w16cid:durableId="746879535">
    <w:abstractNumId w:val="0"/>
  </w:num>
  <w:num w:numId="30" w16cid:durableId="255748616">
    <w:abstractNumId w:val="34"/>
  </w:num>
  <w:num w:numId="31" w16cid:durableId="1123570761">
    <w:abstractNumId w:val="10"/>
  </w:num>
  <w:num w:numId="32" w16cid:durableId="48190313">
    <w:abstractNumId w:val="35"/>
  </w:num>
  <w:num w:numId="33" w16cid:durableId="1012759881">
    <w:abstractNumId w:val="22"/>
  </w:num>
  <w:num w:numId="34" w16cid:durableId="1652170552">
    <w:abstractNumId w:val="16"/>
  </w:num>
  <w:num w:numId="35" w16cid:durableId="1170750670">
    <w:abstractNumId w:val="9"/>
  </w:num>
  <w:num w:numId="36" w16cid:durableId="1923678314">
    <w:abstractNumId w:val="14"/>
  </w:num>
  <w:num w:numId="37" w16cid:durableId="2134326971">
    <w:abstractNumId w:val="4"/>
  </w:num>
  <w:num w:numId="38" w16cid:durableId="1572622623">
    <w:abstractNumId w:val="1"/>
  </w:num>
  <w:num w:numId="39" w16cid:durableId="148062695">
    <w:abstractNumId w:val="2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Пользователь">
    <w15:presenceInfo w15:providerId="None" w15:userId="Пользователь"/>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visionView w:inkAnnotations="0"/>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8AD"/>
    <w:rsid w:val="000000DC"/>
    <w:rsid w:val="00002BEF"/>
    <w:rsid w:val="00004BE9"/>
    <w:rsid w:val="00007258"/>
    <w:rsid w:val="0001216E"/>
    <w:rsid w:val="00013592"/>
    <w:rsid w:val="00016941"/>
    <w:rsid w:val="00016FDA"/>
    <w:rsid w:val="00025E7E"/>
    <w:rsid w:val="0002755B"/>
    <w:rsid w:val="00046FD9"/>
    <w:rsid w:val="00051CE3"/>
    <w:rsid w:val="00055289"/>
    <w:rsid w:val="00056BD2"/>
    <w:rsid w:val="00057CF4"/>
    <w:rsid w:val="0006438D"/>
    <w:rsid w:val="00071C94"/>
    <w:rsid w:val="00075A4B"/>
    <w:rsid w:val="00084D73"/>
    <w:rsid w:val="000A3296"/>
    <w:rsid w:val="000B0A8D"/>
    <w:rsid w:val="000B39B2"/>
    <w:rsid w:val="000B543D"/>
    <w:rsid w:val="000B63C5"/>
    <w:rsid w:val="000B727A"/>
    <w:rsid w:val="000C1D0F"/>
    <w:rsid w:val="000C1FA5"/>
    <w:rsid w:val="000C4F72"/>
    <w:rsid w:val="000D415F"/>
    <w:rsid w:val="000E2BA1"/>
    <w:rsid w:val="000E4A05"/>
    <w:rsid w:val="000E5DF4"/>
    <w:rsid w:val="000F372C"/>
    <w:rsid w:val="000F537C"/>
    <w:rsid w:val="000F74D0"/>
    <w:rsid w:val="001002BB"/>
    <w:rsid w:val="0010098F"/>
    <w:rsid w:val="00110576"/>
    <w:rsid w:val="00126062"/>
    <w:rsid w:val="00132655"/>
    <w:rsid w:val="001409EC"/>
    <w:rsid w:val="0014630B"/>
    <w:rsid w:val="00154776"/>
    <w:rsid w:val="00157139"/>
    <w:rsid w:val="001602E9"/>
    <w:rsid w:val="00167678"/>
    <w:rsid w:val="00167887"/>
    <w:rsid w:val="001720AC"/>
    <w:rsid w:val="0017663D"/>
    <w:rsid w:val="00176E36"/>
    <w:rsid w:val="00177898"/>
    <w:rsid w:val="00186037"/>
    <w:rsid w:val="0018695A"/>
    <w:rsid w:val="001927B4"/>
    <w:rsid w:val="0019320D"/>
    <w:rsid w:val="00193FAC"/>
    <w:rsid w:val="001A0A39"/>
    <w:rsid w:val="001A0BAA"/>
    <w:rsid w:val="001A146A"/>
    <w:rsid w:val="001A1834"/>
    <w:rsid w:val="001A3C56"/>
    <w:rsid w:val="001B0270"/>
    <w:rsid w:val="001B4495"/>
    <w:rsid w:val="001C08D7"/>
    <w:rsid w:val="001C107C"/>
    <w:rsid w:val="001C1136"/>
    <w:rsid w:val="001C4440"/>
    <w:rsid w:val="001C44D9"/>
    <w:rsid w:val="001C4F64"/>
    <w:rsid w:val="001D0556"/>
    <w:rsid w:val="001D293E"/>
    <w:rsid w:val="001E15DD"/>
    <w:rsid w:val="001E5E14"/>
    <w:rsid w:val="001F1F91"/>
    <w:rsid w:val="001F238F"/>
    <w:rsid w:val="001F6467"/>
    <w:rsid w:val="00205BFA"/>
    <w:rsid w:val="00205C9A"/>
    <w:rsid w:val="00213E51"/>
    <w:rsid w:val="002151FF"/>
    <w:rsid w:val="00220C6E"/>
    <w:rsid w:val="00226D93"/>
    <w:rsid w:val="00230621"/>
    <w:rsid w:val="0023340C"/>
    <w:rsid w:val="00234064"/>
    <w:rsid w:val="0023728C"/>
    <w:rsid w:val="002378F3"/>
    <w:rsid w:val="00237D4C"/>
    <w:rsid w:val="00245034"/>
    <w:rsid w:val="00250052"/>
    <w:rsid w:val="00256332"/>
    <w:rsid w:val="0025724E"/>
    <w:rsid w:val="002630BC"/>
    <w:rsid w:val="00272580"/>
    <w:rsid w:val="00277260"/>
    <w:rsid w:val="00277960"/>
    <w:rsid w:val="002805FD"/>
    <w:rsid w:val="0028322A"/>
    <w:rsid w:val="00285B2B"/>
    <w:rsid w:val="00286B25"/>
    <w:rsid w:val="00286F46"/>
    <w:rsid w:val="0029035A"/>
    <w:rsid w:val="0029121B"/>
    <w:rsid w:val="00297045"/>
    <w:rsid w:val="002A1C18"/>
    <w:rsid w:val="002A44B0"/>
    <w:rsid w:val="002A4CAE"/>
    <w:rsid w:val="002A4EED"/>
    <w:rsid w:val="002A517D"/>
    <w:rsid w:val="002A5FDC"/>
    <w:rsid w:val="002A64A0"/>
    <w:rsid w:val="002D0152"/>
    <w:rsid w:val="002D0F7E"/>
    <w:rsid w:val="002D305C"/>
    <w:rsid w:val="002D427F"/>
    <w:rsid w:val="002D6500"/>
    <w:rsid w:val="002E0377"/>
    <w:rsid w:val="002E3FC5"/>
    <w:rsid w:val="002F682C"/>
    <w:rsid w:val="002F6A1E"/>
    <w:rsid w:val="002F6D58"/>
    <w:rsid w:val="00300DA9"/>
    <w:rsid w:val="0030225A"/>
    <w:rsid w:val="00305596"/>
    <w:rsid w:val="003111DA"/>
    <w:rsid w:val="003112FE"/>
    <w:rsid w:val="003117B5"/>
    <w:rsid w:val="00312A1D"/>
    <w:rsid w:val="0031790B"/>
    <w:rsid w:val="00326AB7"/>
    <w:rsid w:val="00330803"/>
    <w:rsid w:val="00331FD4"/>
    <w:rsid w:val="00335ABB"/>
    <w:rsid w:val="00341662"/>
    <w:rsid w:val="003425C4"/>
    <w:rsid w:val="00346D3E"/>
    <w:rsid w:val="00347188"/>
    <w:rsid w:val="003512ED"/>
    <w:rsid w:val="00353AC9"/>
    <w:rsid w:val="00353DDE"/>
    <w:rsid w:val="00367751"/>
    <w:rsid w:val="00367E17"/>
    <w:rsid w:val="00370CE2"/>
    <w:rsid w:val="00372DAD"/>
    <w:rsid w:val="00374FDB"/>
    <w:rsid w:val="003761B7"/>
    <w:rsid w:val="003778DF"/>
    <w:rsid w:val="003858B1"/>
    <w:rsid w:val="0038640C"/>
    <w:rsid w:val="00395BA0"/>
    <w:rsid w:val="003962EE"/>
    <w:rsid w:val="003A2DF1"/>
    <w:rsid w:val="003A4FB5"/>
    <w:rsid w:val="003B4805"/>
    <w:rsid w:val="003B7308"/>
    <w:rsid w:val="003C0854"/>
    <w:rsid w:val="003C482E"/>
    <w:rsid w:val="003C4D97"/>
    <w:rsid w:val="003D1681"/>
    <w:rsid w:val="003E0DD2"/>
    <w:rsid w:val="003E62D9"/>
    <w:rsid w:val="003E6A40"/>
    <w:rsid w:val="003E769F"/>
    <w:rsid w:val="003F1F80"/>
    <w:rsid w:val="003F3515"/>
    <w:rsid w:val="003F6587"/>
    <w:rsid w:val="00401977"/>
    <w:rsid w:val="00404C12"/>
    <w:rsid w:val="0040535E"/>
    <w:rsid w:val="004125BE"/>
    <w:rsid w:val="00422855"/>
    <w:rsid w:val="00422C45"/>
    <w:rsid w:val="00423975"/>
    <w:rsid w:val="00425BC2"/>
    <w:rsid w:val="0042639C"/>
    <w:rsid w:val="00427A1A"/>
    <w:rsid w:val="00431B57"/>
    <w:rsid w:val="00435883"/>
    <w:rsid w:val="00443C21"/>
    <w:rsid w:val="004459A8"/>
    <w:rsid w:val="004460DD"/>
    <w:rsid w:val="004469A2"/>
    <w:rsid w:val="00447EFF"/>
    <w:rsid w:val="004500E6"/>
    <w:rsid w:val="00455850"/>
    <w:rsid w:val="00455EA4"/>
    <w:rsid w:val="00461400"/>
    <w:rsid w:val="00462C9D"/>
    <w:rsid w:val="0046353A"/>
    <w:rsid w:val="004A243C"/>
    <w:rsid w:val="004A5B61"/>
    <w:rsid w:val="004B09BE"/>
    <w:rsid w:val="004B4C9B"/>
    <w:rsid w:val="004D2B7A"/>
    <w:rsid w:val="004D2C0A"/>
    <w:rsid w:val="004D716F"/>
    <w:rsid w:val="004D77DF"/>
    <w:rsid w:val="004E2FB7"/>
    <w:rsid w:val="004E5EAF"/>
    <w:rsid w:val="004F112E"/>
    <w:rsid w:val="004F1A47"/>
    <w:rsid w:val="004F73B9"/>
    <w:rsid w:val="00513707"/>
    <w:rsid w:val="00522589"/>
    <w:rsid w:val="0052732E"/>
    <w:rsid w:val="00527F2B"/>
    <w:rsid w:val="00534B8C"/>
    <w:rsid w:val="00534FBD"/>
    <w:rsid w:val="00535F96"/>
    <w:rsid w:val="00550F26"/>
    <w:rsid w:val="00554A27"/>
    <w:rsid w:val="0056125D"/>
    <w:rsid w:val="005658EE"/>
    <w:rsid w:val="00567E54"/>
    <w:rsid w:val="00572F23"/>
    <w:rsid w:val="00582577"/>
    <w:rsid w:val="00585F51"/>
    <w:rsid w:val="00592B05"/>
    <w:rsid w:val="005A658A"/>
    <w:rsid w:val="005C4A79"/>
    <w:rsid w:val="005D0A66"/>
    <w:rsid w:val="005D1A16"/>
    <w:rsid w:val="005D5589"/>
    <w:rsid w:val="005D5C58"/>
    <w:rsid w:val="005E0162"/>
    <w:rsid w:val="005E1018"/>
    <w:rsid w:val="005E44C6"/>
    <w:rsid w:val="005F28AD"/>
    <w:rsid w:val="005F74E5"/>
    <w:rsid w:val="00601F14"/>
    <w:rsid w:val="006035B6"/>
    <w:rsid w:val="00606CAE"/>
    <w:rsid w:val="006114EC"/>
    <w:rsid w:val="006251F7"/>
    <w:rsid w:val="006554E0"/>
    <w:rsid w:val="00667828"/>
    <w:rsid w:val="00670BA0"/>
    <w:rsid w:val="00671DFD"/>
    <w:rsid w:val="00674691"/>
    <w:rsid w:val="00676918"/>
    <w:rsid w:val="00682414"/>
    <w:rsid w:val="00685FBB"/>
    <w:rsid w:val="006944C4"/>
    <w:rsid w:val="006945BE"/>
    <w:rsid w:val="00694EAE"/>
    <w:rsid w:val="00695B0B"/>
    <w:rsid w:val="00697109"/>
    <w:rsid w:val="006A5B19"/>
    <w:rsid w:val="006A7B68"/>
    <w:rsid w:val="006A7D9E"/>
    <w:rsid w:val="006B09FF"/>
    <w:rsid w:val="006B1C7B"/>
    <w:rsid w:val="006C5895"/>
    <w:rsid w:val="006D0366"/>
    <w:rsid w:val="006D7A9B"/>
    <w:rsid w:val="006F0124"/>
    <w:rsid w:val="006F0D09"/>
    <w:rsid w:val="006F7B5D"/>
    <w:rsid w:val="00705945"/>
    <w:rsid w:val="00706A04"/>
    <w:rsid w:val="0070741C"/>
    <w:rsid w:val="007215E9"/>
    <w:rsid w:val="00734A42"/>
    <w:rsid w:val="00734D41"/>
    <w:rsid w:val="0073552D"/>
    <w:rsid w:val="007420F5"/>
    <w:rsid w:val="00757D6C"/>
    <w:rsid w:val="00764756"/>
    <w:rsid w:val="00764CEF"/>
    <w:rsid w:val="00765334"/>
    <w:rsid w:val="007671B9"/>
    <w:rsid w:val="007675BD"/>
    <w:rsid w:val="00776A95"/>
    <w:rsid w:val="00783B15"/>
    <w:rsid w:val="007855DD"/>
    <w:rsid w:val="00786312"/>
    <w:rsid w:val="0078780B"/>
    <w:rsid w:val="00792244"/>
    <w:rsid w:val="00796555"/>
    <w:rsid w:val="007A0328"/>
    <w:rsid w:val="007A2D3A"/>
    <w:rsid w:val="007B2577"/>
    <w:rsid w:val="007B7B4D"/>
    <w:rsid w:val="007C3038"/>
    <w:rsid w:val="007D005F"/>
    <w:rsid w:val="007D40D9"/>
    <w:rsid w:val="007D5E08"/>
    <w:rsid w:val="007E6FA2"/>
    <w:rsid w:val="007F2F54"/>
    <w:rsid w:val="007F55A9"/>
    <w:rsid w:val="0080123C"/>
    <w:rsid w:val="00803465"/>
    <w:rsid w:val="00816E5F"/>
    <w:rsid w:val="00817EB0"/>
    <w:rsid w:val="00824D73"/>
    <w:rsid w:val="00831843"/>
    <w:rsid w:val="00836EAC"/>
    <w:rsid w:val="00841BF0"/>
    <w:rsid w:val="00844437"/>
    <w:rsid w:val="0084501F"/>
    <w:rsid w:val="008474F2"/>
    <w:rsid w:val="00850AD2"/>
    <w:rsid w:val="00853A85"/>
    <w:rsid w:val="00857ADF"/>
    <w:rsid w:val="008704A1"/>
    <w:rsid w:val="00871B2A"/>
    <w:rsid w:val="008759AD"/>
    <w:rsid w:val="0087735D"/>
    <w:rsid w:val="00880677"/>
    <w:rsid w:val="00881BE5"/>
    <w:rsid w:val="008836FB"/>
    <w:rsid w:val="00884FD3"/>
    <w:rsid w:val="008860FA"/>
    <w:rsid w:val="00886C9D"/>
    <w:rsid w:val="00894437"/>
    <w:rsid w:val="008A413B"/>
    <w:rsid w:val="008B0392"/>
    <w:rsid w:val="008B5B38"/>
    <w:rsid w:val="008B6400"/>
    <w:rsid w:val="008B6C9A"/>
    <w:rsid w:val="008C62DA"/>
    <w:rsid w:val="008D3DF8"/>
    <w:rsid w:val="008D5547"/>
    <w:rsid w:val="009009C0"/>
    <w:rsid w:val="00912748"/>
    <w:rsid w:val="0091691A"/>
    <w:rsid w:val="00917E76"/>
    <w:rsid w:val="009219A3"/>
    <w:rsid w:val="00923C70"/>
    <w:rsid w:val="00923F8C"/>
    <w:rsid w:val="0092670D"/>
    <w:rsid w:val="00940D0F"/>
    <w:rsid w:val="00940F61"/>
    <w:rsid w:val="00941689"/>
    <w:rsid w:val="00942598"/>
    <w:rsid w:val="00943DCE"/>
    <w:rsid w:val="009446F4"/>
    <w:rsid w:val="00945523"/>
    <w:rsid w:val="00956FAB"/>
    <w:rsid w:val="009621A8"/>
    <w:rsid w:val="0096373C"/>
    <w:rsid w:val="00976637"/>
    <w:rsid w:val="00985A3E"/>
    <w:rsid w:val="00985BB7"/>
    <w:rsid w:val="00994756"/>
    <w:rsid w:val="00994B0C"/>
    <w:rsid w:val="009A2F1C"/>
    <w:rsid w:val="009A6F87"/>
    <w:rsid w:val="009A75CB"/>
    <w:rsid w:val="009B108B"/>
    <w:rsid w:val="009B14EB"/>
    <w:rsid w:val="009B3803"/>
    <w:rsid w:val="009C514B"/>
    <w:rsid w:val="009D2ABB"/>
    <w:rsid w:val="009D48C9"/>
    <w:rsid w:val="009D604F"/>
    <w:rsid w:val="009D723A"/>
    <w:rsid w:val="009F3A45"/>
    <w:rsid w:val="009F413C"/>
    <w:rsid w:val="009F70E0"/>
    <w:rsid w:val="00A01C65"/>
    <w:rsid w:val="00A216C1"/>
    <w:rsid w:val="00A236FD"/>
    <w:rsid w:val="00A24B2C"/>
    <w:rsid w:val="00A251A8"/>
    <w:rsid w:val="00A3357A"/>
    <w:rsid w:val="00A3750B"/>
    <w:rsid w:val="00A41576"/>
    <w:rsid w:val="00A434F2"/>
    <w:rsid w:val="00A52DB0"/>
    <w:rsid w:val="00A54FCE"/>
    <w:rsid w:val="00A641D0"/>
    <w:rsid w:val="00A64449"/>
    <w:rsid w:val="00A77A31"/>
    <w:rsid w:val="00A82C2D"/>
    <w:rsid w:val="00A846C9"/>
    <w:rsid w:val="00A8486D"/>
    <w:rsid w:val="00A9217D"/>
    <w:rsid w:val="00A9235F"/>
    <w:rsid w:val="00A962B7"/>
    <w:rsid w:val="00AA0458"/>
    <w:rsid w:val="00AA2BF4"/>
    <w:rsid w:val="00AA2E84"/>
    <w:rsid w:val="00AA5ED9"/>
    <w:rsid w:val="00AA7A4C"/>
    <w:rsid w:val="00AA7CB6"/>
    <w:rsid w:val="00AB3A5A"/>
    <w:rsid w:val="00AB7AB7"/>
    <w:rsid w:val="00AC5D6C"/>
    <w:rsid w:val="00AD0629"/>
    <w:rsid w:val="00AD0EBC"/>
    <w:rsid w:val="00AD16E2"/>
    <w:rsid w:val="00AD7AE2"/>
    <w:rsid w:val="00AE0BD4"/>
    <w:rsid w:val="00AF436D"/>
    <w:rsid w:val="00B04CFC"/>
    <w:rsid w:val="00B05216"/>
    <w:rsid w:val="00B11E5D"/>
    <w:rsid w:val="00B13408"/>
    <w:rsid w:val="00B14FD1"/>
    <w:rsid w:val="00B255BB"/>
    <w:rsid w:val="00B279EE"/>
    <w:rsid w:val="00B345BC"/>
    <w:rsid w:val="00B36CBD"/>
    <w:rsid w:val="00B424D8"/>
    <w:rsid w:val="00B4419F"/>
    <w:rsid w:val="00B466F4"/>
    <w:rsid w:val="00B47D5A"/>
    <w:rsid w:val="00B51970"/>
    <w:rsid w:val="00B553E4"/>
    <w:rsid w:val="00B664B2"/>
    <w:rsid w:val="00B71195"/>
    <w:rsid w:val="00B71B1A"/>
    <w:rsid w:val="00B76F92"/>
    <w:rsid w:val="00B7748B"/>
    <w:rsid w:val="00B77918"/>
    <w:rsid w:val="00B96891"/>
    <w:rsid w:val="00BA2F70"/>
    <w:rsid w:val="00BA59BD"/>
    <w:rsid w:val="00BA6320"/>
    <w:rsid w:val="00BA662A"/>
    <w:rsid w:val="00BA687E"/>
    <w:rsid w:val="00BB0F24"/>
    <w:rsid w:val="00BB50A8"/>
    <w:rsid w:val="00BC61F4"/>
    <w:rsid w:val="00BD2E88"/>
    <w:rsid w:val="00BD35B6"/>
    <w:rsid w:val="00BE1D4D"/>
    <w:rsid w:val="00BE3693"/>
    <w:rsid w:val="00C0309D"/>
    <w:rsid w:val="00C1092A"/>
    <w:rsid w:val="00C11CC7"/>
    <w:rsid w:val="00C12FDA"/>
    <w:rsid w:val="00C2222D"/>
    <w:rsid w:val="00C23C9C"/>
    <w:rsid w:val="00C30528"/>
    <w:rsid w:val="00C30AAC"/>
    <w:rsid w:val="00C4087D"/>
    <w:rsid w:val="00C4322D"/>
    <w:rsid w:val="00C45702"/>
    <w:rsid w:val="00C503DB"/>
    <w:rsid w:val="00C574F9"/>
    <w:rsid w:val="00C6443A"/>
    <w:rsid w:val="00C70C5E"/>
    <w:rsid w:val="00C7329A"/>
    <w:rsid w:val="00C81920"/>
    <w:rsid w:val="00C82FC7"/>
    <w:rsid w:val="00C833E5"/>
    <w:rsid w:val="00C8375B"/>
    <w:rsid w:val="00C85369"/>
    <w:rsid w:val="00C93C97"/>
    <w:rsid w:val="00C95DF4"/>
    <w:rsid w:val="00CA006A"/>
    <w:rsid w:val="00CA16AA"/>
    <w:rsid w:val="00CA7E94"/>
    <w:rsid w:val="00CB4E95"/>
    <w:rsid w:val="00CD04E2"/>
    <w:rsid w:val="00CD4D8D"/>
    <w:rsid w:val="00CD58FB"/>
    <w:rsid w:val="00CE06F5"/>
    <w:rsid w:val="00CE2D38"/>
    <w:rsid w:val="00CF7166"/>
    <w:rsid w:val="00D02B41"/>
    <w:rsid w:val="00D171E3"/>
    <w:rsid w:val="00D17BD1"/>
    <w:rsid w:val="00D2207F"/>
    <w:rsid w:val="00D22243"/>
    <w:rsid w:val="00D27FDA"/>
    <w:rsid w:val="00D374CB"/>
    <w:rsid w:val="00D46EEC"/>
    <w:rsid w:val="00D57A6B"/>
    <w:rsid w:val="00D60E42"/>
    <w:rsid w:val="00D61989"/>
    <w:rsid w:val="00D81D31"/>
    <w:rsid w:val="00D879AA"/>
    <w:rsid w:val="00D92AB2"/>
    <w:rsid w:val="00D97B37"/>
    <w:rsid w:val="00D97C6C"/>
    <w:rsid w:val="00DA0B0E"/>
    <w:rsid w:val="00DC1C4B"/>
    <w:rsid w:val="00DD10D3"/>
    <w:rsid w:val="00DD284F"/>
    <w:rsid w:val="00DE0BB6"/>
    <w:rsid w:val="00DE17F1"/>
    <w:rsid w:val="00DE3B86"/>
    <w:rsid w:val="00DE5F69"/>
    <w:rsid w:val="00DF3C28"/>
    <w:rsid w:val="00DF60B6"/>
    <w:rsid w:val="00DF61A2"/>
    <w:rsid w:val="00DF6F04"/>
    <w:rsid w:val="00E0058B"/>
    <w:rsid w:val="00E00A45"/>
    <w:rsid w:val="00E01EA3"/>
    <w:rsid w:val="00E10659"/>
    <w:rsid w:val="00E21075"/>
    <w:rsid w:val="00E30EAA"/>
    <w:rsid w:val="00E37C3D"/>
    <w:rsid w:val="00E40FA7"/>
    <w:rsid w:val="00E44509"/>
    <w:rsid w:val="00E47B40"/>
    <w:rsid w:val="00E47C61"/>
    <w:rsid w:val="00E53A0F"/>
    <w:rsid w:val="00E60A76"/>
    <w:rsid w:val="00E6708A"/>
    <w:rsid w:val="00E72BEA"/>
    <w:rsid w:val="00E760D8"/>
    <w:rsid w:val="00E76399"/>
    <w:rsid w:val="00E81145"/>
    <w:rsid w:val="00E83343"/>
    <w:rsid w:val="00E8732C"/>
    <w:rsid w:val="00E90348"/>
    <w:rsid w:val="00E9104A"/>
    <w:rsid w:val="00E93932"/>
    <w:rsid w:val="00E95C64"/>
    <w:rsid w:val="00EA2EC6"/>
    <w:rsid w:val="00EB3450"/>
    <w:rsid w:val="00EB394D"/>
    <w:rsid w:val="00EB5DEB"/>
    <w:rsid w:val="00EB713C"/>
    <w:rsid w:val="00EB73A4"/>
    <w:rsid w:val="00ED3A0E"/>
    <w:rsid w:val="00ED4373"/>
    <w:rsid w:val="00ED7641"/>
    <w:rsid w:val="00EE167B"/>
    <w:rsid w:val="00EE75C1"/>
    <w:rsid w:val="00EF004E"/>
    <w:rsid w:val="00EF53EE"/>
    <w:rsid w:val="00F044DD"/>
    <w:rsid w:val="00F05C94"/>
    <w:rsid w:val="00F060A2"/>
    <w:rsid w:val="00F0611D"/>
    <w:rsid w:val="00F10CD3"/>
    <w:rsid w:val="00F11F54"/>
    <w:rsid w:val="00F12F98"/>
    <w:rsid w:val="00F22372"/>
    <w:rsid w:val="00F27D6F"/>
    <w:rsid w:val="00F322D4"/>
    <w:rsid w:val="00F32923"/>
    <w:rsid w:val="00F3544C"/>
    <w:rsid w:val="00F40B68"/>
    <w:rsid w:val="00F41345"/>
    <w:rsid w:val="00F43621"/>
    <w:rsid w:val="00F440A7"/>
    <w:rsid w:val="00F55C14"/>
    <w:rsid w:val="00F620FB"/>
    <w:rsid w:val="00F64399"/>
    <w:rsid w:val="00F6640D"/>
    <w:rsid w:val="00F8080C"/>
    <w:rsid w:val="00F84539"/>
    <w:rsid w:val="00F854A4"/>
    <w:rsid w:val="00F85743"/>
    <w:rsid w:val="00F9486F"/>
    <w:rsid w:val="00F966AE"/>
    <w:rsid w:val="00F96DEF"/>
    <w:rsid w:val="00FA7880"/>
    <w:rsid w:val="00FB18AD"/>
    <w:rsid w:val="00FB45EA"/>
    <w:rsid w:val="00FC3D89"/>
    <w:rsid w:val="00FC68A3"/>
    <w:rsid w:val="00FD1FF7"/>
    <w:rsid w:val="00FD66C7"/>
    <w:rsid w:val="00FD7BEB"/>
    <w:rsid w:val="00FE3DE6"/>
    <w:rsid w:val="00FF0FF6"/>
    <w:rsid w:val="00FF25CC"/>
    <w:rsid w:val="00FF47BB"/>
    <w:rsid w:val="00FF762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2BD15"/>
  <w15:docId w15:val="{A1512178-CA93-45F1-88E4-6B3505039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243C"/>
  </w:style>
  <w:style w:type="paragraph" w:styleId="1">
    <w:name w:val="heading 1"/>
    <w:next w:val="a"/>
    <w:link w:val="10"/>
    <w:uiPriority w:val="9"/>
    <w:qFormat/>
    <w:rsid w:val="00FB18AD"/>
    <w:pPr>
      <w:keepNext/>
      <w:keepLines/>
      <w:spacing w:after="4" w:line="270" w:lineRule="auto"/>
      <w:ind w:left="584" w:hanging="10"/>
      <w:jc w:val="center"/>
      <w:outlineLvl w:val="0"/>
    </w:pPr>
    <w:rPr>
      <w:rFonts w:ascii="Times New Roman" w:eastAsia="Times New Roman" w:hAnsi="Times New Roman" w:cs="Times New Roman"/>
      <w:b/>
      <w:color w:val="000000"/>
      <w:sz w:val="28"/>
    </w:rPr>
  </w:style>
  <w:style w:type="paragraph" w:styleId="2">
    <w:name w:val="heading 2"/>
    <w:basedOn w:val="a"/>
    <w:next w:val="a"/>
    <w:link w:val="20"/>
    <w:uiPriority w:val="9"/>
    <w:unhideWhenUsed/>
    <w:qFormat/>
    <w:rsid w:val="0031790B"/>
    <w:pPr>
      <w:keepNext/>
      <w:keepLines/>
      <w:spacing w:before="200" w:after="0" w:line="269" w:lineRule="auto"/>
      <w:ind w:left="350" w:firstLine="2"/>
      <w:jc w:val="both"/>
      <w:outlineLvl w:val="1"/>
    </w:pPr>
    <w:rPr>
      <w:rFonts w:asciiTheme="majorHAnsi" w:eastAsiaTheme="majorEastAsia" w:hAnsiTheme="majorHAnsi" w:cstheme="majorBidi"/>
      <w:b/>
      <w:bCs/>
      <w:color w:val="4F81BD" w:themeColor="accent1"/>
      <w:sz w:val="26"/>
      <w:szCs w:val="26"/>
    </w:rPr>
  </w:style>
  <w:style w:type="paragraph" w:styleId="4">
    <w:name w:val="heading 4"/>
    <w:next w:val="a"/>
    <w:link w:val="40"/>
    <w:uiPriority w:val="9"/>
    <w:unhideWhenUsed/>
    <w:qFormat/>
    <w:rsid w:val="006A5B19"/>
    <w:pPr>
      <w:keepNext/>
      <w:keepLines/>
      <w:spacing w:after="4" w:line="270" w:lineRule="auto"/>
      <w:ind w:left="584" w:hanging="10"/>
      <w:jc w:val="center"/>
      <w:outlineLvl w:val="3"/>
    </w:pPr>
    <w:rPr>
      <w:rFonts w:ascii="Times New Roman" w:eastAsia="Times New Roman" w:hAnsi="Times New Roman" w:cs="Times New Roman"/>
      <w:b/>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B18AD"/>
    <w:rPr>
      <w:rFonts w:ascii="Times New Roman" w:eastAsia="Times New Roman" w:hAnsi="Times New Roman" w:cs="Times New Roman"/>
      <w:b/>
      <w:color w:val="000000"/>
      <w:sz w:val="28"/>
    </w:rPr>
  </w:style>
  <w:style w:type="paragraph" w:styleId="a3">
    <w:name w:val="No Spacing"/>
    <w:link w:val="a4"/>
    <w:qFormat/>
    <w:rsid w:val="00FB18AD"/>
    <w:pPr>
      <w:spacing w:after="0" w:line="240" w:lineRule="auto"/>
      <w:ind w:left="350" w:firstLine="2"/>
      <w:jc w:val="both"/>
    </w:pPr>
    <w:rPr>
      <w:rFonts w:ascii="Times New Roman" w:eastAsia="Times New Roman" w:hAnsi="Times New Roman" w:cs="Times New Roman"/>
      <w:color w:val="000000"/>
      <w:sz w:val="28"/>
    </w:rPr>
  </w:style>
  <w:style w:type="paragraph" w:styleId="a5">
    <w:name w:val="List Paragraph"/>
    <w:basedOn w:val="a"/>
    <w:qFormat/>
    <w:rsid w:val="00FB18AD"/>
    <w:pPr>
      <w:spacing w:after="0" w:line="240" w:lineRule="auto"/>
      <w:ind w:left="720"/>
      <w:contextualSpacing/>
    </w:pPr>
    <w:rPr>
      <w:rFonts w:ascii="Times New Roman" w:eastAsia="Times New Roman" w:hAnsi="Times New Roman" w:cs="Times New Roman"/>
      <w:sz w:val="24"/>
      <w:szCs w:val="24"/>
      <w:lang w:eastAsia="ru-RU"/>
    </w:rPr>
  </w:style>
  <w:style w:type="character" w:customStyle="1" w:styleId="a4">
    <w:name w:val="Без интервала Знак"/>
    <w:link w:val="a3"/>
    <w:qFormat/>
    <w:locked/>
    <w:rsid w:val="00FB18AD"/>
    <w:rPr>
      <w:rFonts w:ascii="Times New Roman" w:eastAsia="Times New Roman" w:hAnsi="Times New Roman" w:cs="Times New Roman"/>
      <w:color w:val="000000"/>
      <w:sz w:val="28"/>
    </w:rPr>
  </w:style>
  <w:style w:type="paragraph" w:styleId="a6">
    <w:name w:val="Balloon Text"/>
    <w:basedOn w:val="a"/>
    <w:link w:val="a7"/>
    <w:uiPriority w:val="99"/>
    <w:semiHidden/>
    <w:unhideWhenUsed/>
    <w:rsid w:val="00FB18A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B18AD"/>
    <w:rPr>
      <w:rFonts w:ascii="Tahoma" w:hAnsi="Tahoma" w:cs="Tahoma"/>
      <w:sz w:val="16"/>
      <w:szCs w:val="16"/>
    </w:rPr>
  </w:style>
  <w:style w:type="paragraph" w:styleId="a8">
    <w:name w:val="Normal (Web)"/>
    <w:basedOn w:val="a"/>
    <w:uiPriority w:val="99"/>
    <w:unhideWhenUsed/>
    <w:rsid w:val="002A5FD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9">
    <w:name w:val="Hyperlink"/>
    <w:basedOn w:val="a0"/>
    <w:uiPriority w:val="99"/>
    <w:unhideWhenUsed/>
    <w:rsid w:val="002A5FDC"/>
    <w:rPr>
      <w:color w:val="0000FF"/>
      <w:u w:val="single"/>
    </w:rPr>
  </w:style>
  <w:style w:type="character" w:customStyle="1" w:styleId="21">
    <w:name w:val="Основной текст (2)_"/>
    <w:link w:val="22"/>
    <w:rsid w:val="00527F2B"/>
    <w:rPr>
      <w:rFonts w:ascii="Times New Roman" w:eastAsia="Times New Roman" w:hAnsi="Times New Roman" w:cs="Times New Roman"/>
      <w:b/>
      <w:bCs/>
      <w:sz w:val="18"/>
      <w:szCs w:val="18"/>
      <w:shd w:val="clear" w:color="auto" w:fill="FFFFFF"/>
    </w:rPr>
  </w:style>
  <w:style w:type="paragraph" w:customStyle="1" w:styleId="22">
    <w:name w:val="Основной текст (2)"/>
    <w:basedOn w:val="a"/>
    <w:link w:val="21"/>
    <w:rsid w:val="00527F2B"/>
    <w:pPr>
      <w:widowControl w:val="0"/>
      <w:shd w:val="clear" w:color="auto" w:fill="FFFFFF"/>
      <w:spacing w:before="240" w:after="0" w:line="235" w:lineRule="exact"/>
      <w:jc w:val="both"/>
    </w:pPr>
    <w:rPr>
      <w:rFonts w:ascii="Times New Roman" w:eastAsia="Times New Roman" w:hAnsi="Times New Roman" w:cs="Times New Roman"/>
      <w:b/>
      <w:bCs/>
      <w:sz w:val="18"/>
      <w:szCs w:val="18"/>
    </w:rPr>
  </w:style>
  <w:style w:type="character" w:customStyle="1" w:styleId="main">
    <w:name w:val="main"/>
    <w:basedOn w:val="a0"/>
    <w:rsid w:val="00527F2B"/>
  </w:style>
  <w:style w:type="paragraph" w:customStyle="1" w:styleId="41">
    <w:name w:val="Основной текст4"/>
    <w:basedOn w:val="a"/>
    <w:rsid w:val="00527F2B"/>
    <w:pPr>
      <w:shd w:val="clear" w:color="auto" w:fill="FFFFFF"/>
      <w:spacing w:after="0" w:line="192" w:lineRule="exact"/>
      <w:jc w:val="both"/>
    </w:pPr>
    <w:rPr>
      <w:rFonts w:ascii="Times New Roman" w:eastAsia="Times New Roman" w:hAnsi="Times New Roman" w:cs="Times New Roman"/>
      <w:color w:val="000000"/>
      <w:sz w:val="19"/>
      <w:szCs w:val="19"/>
      <w:lang w:eastAsia="ru-RU"/>
    </w:rPr>
  </w:style>
  <w:style w:type="character" w:customStyle="1" w:styleId="23">
    <w:name w:val="Основной текст (2) + Полужирный"/>
    <w:basedOn w:val="21"/>
    <w:rsid w:val="00527F2B"/>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FFFFFF"/>
      <w:lang w:val="ru-RU" w:eastAsia="ru-RU" w:bidi="ru-RU"/>
    </w:rPr>
  </w:style>
  <w:style w:type="character" w:customStyle="1" w:styleId="FontStyle11">
    <w:name w:val="Font Style11"/>
    <w:rsid w:val="000C4F72"/>
    <w:rPr>
      <w:rFonts w:ascii="Times New Roman" w:hAnsi="Times New Roman" w:cs="Times New Roman"/>
      <w:sz w:val="24"/>
      <w:szCs w:val="24"/>
    </w:rPr>
  </w:style>
  <w:style w:type="character" w:customStyle="1" w:styleId="20">
    <w:name w:val="Заголовок 2 Знак"/>
    <w:basedOn w:val="a0"/>
    <w:link w:val="2"/>
    <w:uiPriority w:val="9"/>
    <w:rsid w:val="0031790B"/>
    <w:rPr>
      <w:rFonts w:asciiTheme="majorHAnsi" w:eastAsiaTheme="majorEastAsia" w:hAnsiTheme="majorHAnsi" w:cstheme="majorBidi"/>
      <w:b/>
      <w:bCs/>
      <w:color w:val="4F81BD" w:themeColor="accent1"/>
      <w:sz w:val="26"/>
      <w:szCs w:val="26"/>
    </w:rPr>
  </w:style>
  <w:style w:type="paragraph" w:customStyle="1" w:styleId="8">
    <w:name w:val="Основной текст8"/>
    <w:basedOn w:val="a"/>
    <w:rsid w:val="0031790B"/>
    <w:pPr>
      <w:widowControl w:val="0"/>
      <w:shd w:val="clear" w:color="auto" w:fill="FFFFFF"/>
      <w:spacing w:after="0" w:line="322" w:lineRule="exact"/>
      <w:ind w:hanging="540"/>
      <w:jc w:val="both"/>
    </w:pPr>
    <w:rPr>
      <w:rFonts w:ascii="Times New Roman" w:eastAsia="Times New Roman" w:hAnsi="Times New Roman" w:cs="Times New Roman"/>
      <w:sz w:val="26"/>
      <w:szCs w:val="26"/>
    </w:rPr>
  </w:style>
  <w:style w:type="character" w:customStyle="1" w:styleId="24">
    <w:name w:val="Основной текст2"/>
    <w:rsid w:val="0031790B"/>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FFFFFF"/>
      <w:lang w:val="ru-RU"/>
    </w:rPr>
  </w:style>
  <w:style w:type="character" w:customStyle="1" w:styleId="aa">
    <w:name w:val="Основной текст_"/>
    <w:link w:val="11"/>
    <w:rsid w:val="006A5B19"/>
    <w:rPr>
      <w:rFonts w:ascii="Times New Roman" w:eastAsia="Times New Roman" w:hAnsi="Times New Roman" w:cs="Times New Roman"/>
      <w:sz w:val="30"/>
      <w:szCs w:val="30"/>
      <w:shd w:val="clear" w:color="auto" w:fill="FFFFFF"/>
    </w:rPr>
  </w:style>
  <w:style w:type="paragraph" w:customStyle="1" w:styleId="11">
    <w:name w:val="Основной текст1"/>
    <w:basedOn w:val="a"/>
    <w:link w:val="aa"/>
    <w:rsid w:val="006A5B19"/>
    <w:pPr>
      <w:widowControl w:val="0"/>
      <w:shd w:val="clear" w:color="auto" w:fill="FFFFFF"/>
      <w:spacing w:before="60" w:after="0" w:line="322" w:lineRule="exact"/>
      <w:jc w:val="center"/>
    </w:pPr>
    <w:rPr>
      <w:rFonts w:ascii="Times New Roman" w:eastAsia="Times New Roman" w:hAnsi="Times New Roman" w:cs="Times New Roman"/>
      <w:sz w:val="30"/>
      <w:szCs w:val="30"/>
    </w:rPr>
  </w:style>
  <w:style w:type="character" w:customStyle="1" w:styleId="25">
    <w:name w:val="Основной текст (2) + Не полужирный"/>
    <w:rsid w:val="006A5B19"/>
    <w:rPr>
      <w:rFonts w:ascii="Times New Roman" w:eastAsia="Times New Roman" w:hAnsi="Times New Roman" w:cs="Times New Roman"/>
      <w:b/>
      <w:bCs/>
      <w:color w:val="000000"/>
      <w:spacing w:val="0"/>
      <w:w w:val="100"/>
      <w:position w:val="0"/>
      <w:sz w:val="18"/>
      <w:szCs w:val="18"/>
      <w:shd w:val="clear" w:color="auto" w:fill="FFFFFF"/>
      <w:lang w:val="ru-RU"/>
    </w:rPr>
  </w:style>
  <w:style w:type="character" w:customStyle="1" w:styleId="40">
    <w:name w:val="Заголовок 4 Знак"/>
    <w:basedOn w:val="a0"/>
    <w:link w:val="4"/>
    <w:uiPriority w:val="9"/>
    <w:rsid w:val="006A5B19"/>
    <w:rPr>
      <w:rFonts w:ascii="Times New Roman" w:eastAsia="Times New Roman" w:hAnsi="Times New Roman" w:cs="Times New Roman"/>
      <w:b/>
      <w:color w:val="000000"/>
      <w:sz w:val="28"/>
    </w:rPr>
  </w:style>
  <w:style w:type="paragraph" w:styleId="12">
    <w:name w:val="toc 1"/>
    <w:hidden/>
    <w:rsid w:val="006A5B19"/>
    <w:pPr>
      <w:spacing w:after="13" w:line="269" w:lineRule="auto"/>
      <w:ind w:left="298" w:right="196" w:firstLine="2"/>
      <w:jc w:val="both"/>
    </w:pPr>
    <w:rPr>
      <w:rFonts w:ascii="Times New Roman" w:eastAsia="Times New Roman" w:hAnsi="Times New Roman" w:cs="Times New Roman"/>
      <w:color w:val="000000"/>
      <w:sz w:val="28"/>
    </w:rPr>
  </w:style>
  <w:style w:type="paragraph" w:styleId="26">
    <w:name w:val="toc 2"/>
    <w:hidden/>
    <w:rsid w:val="006A5B19"/>
    <w:pPr>
      <w:spacing w:after="13" w:line="269" w:lineRule="auto"/>
      <w:ind w:left="865" w:right="196" w:firstLine="2"/>
      <w:jc w:val="both"/>
    </w:pPr>
    <w:rPr>
      <w:rFonts w:ascii="Times New Roman" w:eastAsia="Times New Roman" w:hAnsi="Times New Roman" w:cs="Times New Roman"/>
      <w:color w:val="000000"/>
      <w:sz w:val="28"/>
    </w:rPr>
  </w:style>
  <w:style w:type="paragraph" w:styleId="3">
    <w:name w:val="toc 3"/>
    <w:hidden/>
    <w:rsid w:val="006A5B19"/>
    <w:pPr>
      <w:spacing w:after="13" w:line="269" w:lineRule="auto"/>
      <w:ind w:left="865" w:right="196" w:firstLine="2"/>
      <w:jc w:val="both"/>
    </w:pPr>
    <w:rPr>
      <w:rFonts w:ascii="Times New Roman" w:eastAsia="Times New Roman" w:hAnsi="Times New Roman" w:cs="Times New Roman"/>
      <w:color w:val="000000"/>
      <w:sz w:val="28"/>
    </w:rPr>
  </w:style>
  <w:style w:type="character" w:customStyle="1" w:styleId="mw-headline">
    <w:name w:val="mw-headline"/>
    <w:basedOn w:val="a0"/>
    <w:rsid w:val="006A5B19"/>
  </w:style>
  <w:style w:type="character" w:customStyle="1" w:styleId="mw-editsection">
    <w:name w:val="mw-editsection"/>
    <w:basedOn w:val="a0"/>
    <w:rsid w:val="006A5B19"/>
  </w:style>
  <w:style w:type="character" w:customStyle="1" w:styleId="mw-editsection-bracket">
    <w:name w:val="mw-editsection-bracket"/>
    <w:basedOn w:val="a0"/>
    <w:rsid w:val="006A5B19"/>
  </w:style>
  <w:style w:type="character" w:customStyle="1" w:styleId="mw-editsection-divider">
    <w:name w:val="mw-editsection-divider"/>
    <w:basedOn w:val="a0"/>
    <w:rsid w:val="006A5B19"/>
  </w:style>
  <w:style w:type="character" w:customStyle="1" w:styleId="nowrap">
    <w:name w:val="nowrap"/>
    <w:basedOn w:val="a0"/>
    <w:rsid w:val="006A5B19"/>
  </w:style>
  <w:style w:type="paragraph" w:styleId="ab">
    <w:name w:val="header"/>
    <w:basedOn w:val="a"/>
    <w:link w:val="ac"/>
    <w:uiPriority w:val="99"/>
    <w:unhideWhenUsed/>
    <w:rsid w:val="006A5B19"/>
    <w:pPr>
      <w:tabs>
        <w:tab w:val="center" w:pos="4677"/>
        <w:tab w:val="right" w:pos="9355"/>
      </w:tabs>
    </w:pPr>
    <w:rPr>
      <w:rFonts w:ascii="Calibri" w:eastAsia="Calibri" w:hAnsi="Calibri" w:cs="Times New Roman"/>
    </w:rPr>
  </w:style>
  <w:style w:type="character" w:customStyle="1" w:styleId="ac">
    <w:name w:val="Верхний колонтитул Знак"/>
    <w:basedOn w:val="a0"/>
    <w:link w:val="ab"/>
    <w:uiPriority w:val="99"/>
    <w:rsid w:val="006A5B19"/>
    <w:rPr>
      <w:rFonts w:ascii="Calibri" w:eastAsia="Calibri" w:hAnsi="Calibri" w:cs="Times New Roman"/>
    </w:rPr>
  </w:style>
  <w:style w:type="paragraph" w:styleId="ad">
    <w:name w:val="footer"/>
    <w:basedOn w:val="a"/>
    <w:link w:val="ae"/>
    <w:uiPriority w:val="99"/>
    <w:unhideWhenUsed/>
    <w:rsid w:val="006A5B19"/>
    <w:pPr>
      <w:tabs>
        <w:tab w:val="center" w:pos="4677"/>
        <w:tab w:val="right" w:pos="9355"/>
      </w:tabs>
    </w:pPr>
    <w:rPr>
      <w:rFonts w:ascii="Calibri" w:eastAsia="Calibri" w:hAnsi="Calibri" w:cs="Times New Roman"/>
    </w:rPr>
  </w:style>
  <w:style w:type="character" w:customStyle="1" w:styleId="ae">
    <w:name w:val="Нижний колонтитул Знак"/>
    <w:basedOn w:val="a0"/>
    <w:link w:val="ad"/>
    <w:uiPriority w:val="99"/>
    <w:rsid w:val="006A5B19"/>
    <w:rPr>
      <w:rFonts w:ascii="Calibri" w:eastAsia="Calibri" w:hAnsi="Calibri" w:cs="Times New Roman"/>
    </w:rPr>
  </w:style>
  <w:style w:type="table" w:styleId="af">
    <w:name w:val="Table Grid"/>
    <w:basedOn w:val="a1"/>
    <w:uiPriority w:val="59"/>
    <w:rsid w:val="006A5B19"/>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r200011">
    <w:name w:val="br2000.1.1"/>
    <w:basedOn w:val="a"/>
    <w:rsid w:val="006A5B19"/>
    <w:pPr>
      <w:spacing w:after="0" w:line="240" w:lineRule="auto"/>
    </w:pPr>
    <w:rPr>
      <w:rFonts w:ascii="Times New Roman" w:eastAsia="Times New Roman" w:hAnsi="Times New Roman" w:cs="Times New Roman"/>
      <w:b/>
      <w:sz w:val="28"/>
      <w:szCs w:val="20"/>
      <w:lang w:eastAsia="ru-RU"/>
    </w:rPr>
  </w:style>
  <w:style w:type="paragraph" w:styleId="af0">
    <w:name w:val="Title"/>
    <w:basedOn w:val="a"/>
    <w:next w:val="a"/>
    <w:link w:val="af1"/>
    <w:uiPriority w:val="10"/>
    <w:qFormat/>
    <w:rsid w:val="006A5B19"/>
    <w:pPr>
      <w:spacing w:before="240" w:after="60"/>
      <w:jc w:val="center"/>
      <w:outlineLvl w:val="0"/>
    </w:pPr>
    <w:rPr>
      <w:rFonts w:ascii="Cambria" w:eastAsia="Times New Roman" w:hAnsi="Cambria" w:cs="Times New Roman"/>
      <w:b/>
      <w:bCs/>
      <w:kern w:val="28"/>
      <w:sz w:val="32"/>
      <w:szCs w:val="32"/>
    </w:rPr>
  </w:style>
  <w:style w:type="character" w:customStyle="1" w:styleId="af1">
    <w:name w:val="Заголовок Знак"/>
    <w:basedOn w:val="a0"/>
    <w:link w:val="af0"/>
    <w:uiPriority w:val="10"/>
    <w:rsid w:val="006A5B19"/>
    <w:rPr>
      <w:rFonts w:ascii="Cambria" w:eastAsia="Times New Roman" w:hAnsi="Cambria" w:cs="Times New Roman"/>
      <w:b/>
      <w:bCs/>
      <w:kern w:val="28"/>
      <w:sz w:val="32"/>
      <w:szCs w:val="32"/>
    </w:rPr>
  </w:style>
  <w:style w:type="paragraph" w:customStyle="1" w:styleId="Style15">
    <w:name w:val="Style15"/>
    <w:basedOn w:val="a"/>
    <w:rsid w:val="006A5B19"/>
    <w:pPr>
      <w:widowControl w:val="0"/>
      <w:autoSpaceDE w:val="0"/>
      <w:autoSpaceDN w:val="0"/>
      <w:adjustRightInd w:val="0"/>
      <w:spacing w:after="0" w:line="298" w:lineRule="exact"/>
      <w:jc w:val="both"/>
    </w:pPr>
    <w:rPr>
      <w:rFonts w:ascii="Times New Roman" w:eastAsia="Times New Roman" w:hAnsi="Times New Roman" w:cs="Times New Roman"/>
      <w:sz w:val="24"/>
      <w:szCs w:val="24"/>
      <w:lang w:eastAsia="ru-RU"/>
    </w:rPr>
  </w:style>
  <w:style w:type="paragraph" w:styleId="af2">
    <w:name w:val="Body Text"/>
    <w:basedOn w:val="a"/>
    <w:link w:val="af3"/>
    <w:rsid w:val="006A5B19"/>
    <w:pPr>
      <w:spacing w:after="0" w:line="240" w:lineRule="auto"/>
      <w:ind w:right="-625"/>
      <w:jc w:val="both"/>
    </w:pPr>
    <w:rPr>
      <w:rFonts w:ascii="Times New Roman" w:eastAsia="Times New Roman" w:hAnsi="Times New Roman" w:cs="Times New Roman"/>
      <w:sz w:val="28"/>
      <w:szCs w:val="20"/>
      <w:lang w:eastAsia="ru-RU"/>
    </w:rPr>
  </w:style>
  <w:style w:type="character" w:customStyle="1" w:styleId="af3">
    <w:name w:val="Основной текст Знак"/>
    <w:basedOn w:val="a0"/>
    <w:link w:val="af2"/>
    <w:rsid w:val="006A5B19"/>
    <w:rPr>
      <w:rFonts w:ascii="Times New Roman" w:eastAsia="Times New Roman" w:hAnsi="Times New Roman" w:cs="Times New Roman"/>
      <w:sz w:val="28"/>
      <w:szCs w:val="20"/>
      <w:lang w:eastAsia="ru-RU"/>
    </w:rPr>
  </w:style>
  <w:style w:type="paragraph" w:customStyle="1" w:styleId="ConsPlusTitle">
    <w:name w:val="ConsPlusTitle"/>
    <w:rsid w:val="006A5B19"/>
    <w:pPr>
      <w:widowControl w:val="0"/>
      <w:autoSpaceDE w:val="0"/>
      <w:autoSpaceDN w:val="0"/>
      <w:adjustRightInd w:val="0"/>
      <w:spacing w:after="0" w:line="240" w:lineRule="auto"/>
    </w:pPr>
    <w:rPr>
      <w:rFonts w:ascii="Calibri" w:eastAsia="Times New Roman" w:hAnsi="Calibri" w:cs="Calibri"/>
      <w:b/>
      <w:bCs/>
      <w:lang w:eastAsia="ru-RU"/>
    </w:rPr>
  </w:style>
  <w:style w:type="paragraph" w:styleId="27">
    <w:name w:val="Body Text Indent 2"/>
    <w:basedOn w:val="a"/>
    <w:link w:val="28"/>
    <w:uiPriority w:val="99"/>
    <w:semiHidden/>
    <w:unhideWhenUsed/>
    <w:rsid w:val="006A5B19"/>
    <w:pPr>
      <w:spacing w:after="120" w:line="480" w:lineRule="auto"/>
      <w:ind w:left="283" w:firstLine="2"/>
      <w:jc w:val="both"/>
    </w:pPr>
    <w:rPr>
      <w:rFonts w:ascii="Times New Roman" w:eastAsia="Times New Roman" w:hAnsi="Times New Roman" w:cs="Times New Roman"/>
      <w:color w:val="000000"/>
      <w:sz w:val="28"/>
    </w:rPr>
  </w:style>
  <w:style w:type="character" w:customStyle="1" w:styleId="28">
    <w:name w:val="Основной текст с отступом 2 Знак"/>
    <w:basedOn w:val="a0"/>
    <w:link w:val="27"/>
    <w:uiPriority w:val="99"/>
    <w:semiHidden/>
    <w:rsid w:val="006A5B19"/>
    <w:rPr>
      <w:rFonts w:ascii="Times New Roman" w:eastAsia="Times New Roman" w:hAnsi="Times New Roman" w:cs="Times New Roman"/>
      <w:color w:val="000000"/>
      <w:sz w:val="28"/>
    </w:rPr>
  </w:style>
  <w:style w:type="paragraph" w:customStyle="1" w:styleId="newncpi">
    <w:name w:val="newncpi"/>
    <w:basedOn w:val="a"/>
    <w:rsid w:val="006A5B19"/>
    <w:pPr>
      <w:spacing w:after="0" w:line="240" w:lineRule="auto"/>
      <w:ind w:firstLine="567"/>
      <w:jc w:val="both"/>
    </w:pPr>
    <w:rPr>
      <w:rFonts w:ascii="Times New Roman" w:eastAsia="Times New Roman" w:hAnsi="Times New Roman" w:cs="Times New Roman"/>
      <w:sz w:val="24"/>
      <w:szCs w:val="24"/>
      <w:lang w:eastAsia="ru-RU"/>
    </w:rPr>
  </w:style>
  <w:style w:type="paragraph" w:customStyle="1" w:styleId="13">
    <w:name w:val="Абзац списка1"/>
    <w:basedOn w:val="a"/>
    <w:uiPriority w:val="99"/>
    <w:rsid w:val="006A5B19"/>
    <w:pPr>
      <w:spacing w:after="0" w:line="240" w:lineRule="auto"/>
      <w:ind w:left="720"/>
    </w:pPr>
    <w:rPr>
      <w:rFonts w:ascii="Times New Roman" w:eastAsia="Times New Roman" w:hAnsi="Times New Roman" w:cs="Times New Roman"/>
      <w:sz w:val="30"/>
      <w:szCs w:val="30"/>
      <w:lang w:eastAsia="ru-RU"/>
    </w:rPr>
  </w:style>
  <w:style w:type="paragraph" w:styleId="29">
    <w:name w:val="Body Text 2"/>
    <w:basedOn w:val="a"/>
    <w:link w:val="2a"/>
    <w:uiPriority w:val="99"/>
    <w:semiHidden/>
    <w:unhideWhenUsed/>
    <w:rsid w:val="006A5B19"/>
    <w:pPr>
      <w:spacing w:after="120" w:line="480" w:lineRule="auto"/>
      <w:ind w:left="350" w:firstLine="2"/>
      <w:jc w:val="both"/>
    </w:pPr>
    <w:rPr>
      <w:rFonts w:ascii="Times New Roman" w:eastAsia="Times New Roman" w:hAnsi="Times New Roman" w:cs="Times New Roman"/>
      <w:color w:val="000000"/>
      <w:sz w:val="28"/>
    </w:rPr>
  </w:style>
  <w:style w:type="character" w:customStyle="1" w:styleId="2a">
    <w:name w:val="Основной текст 2 Знак"/>
    <w:basedOn w:val="a0"/>
    <w:link w:val="29"/>
    <w:uiPriority w:val="99"/>
    <w:semiHidden/>
    <w:rsid w:val="006A5B19"/>
    <w:rPr>
      <w:rFonts w:ascii="Times New Roman" w:eastAsia="Times New Roman" w:hAnsi="Times New Roman" w:cs="Times New Roman"/>
      <w:color w:val="000000"/>
      <w:sz w:val="28"/>
    </w:rPr>
  </w:style>
  <w:style w:type="paragraph" w:styleId="30">
    <w:name w:val="Body Text Indent 3"/>
    <w:basedOn w:val="a"/>
    <w:link w:val="31"/>
    <w:uiPriority w:val="99"/>
    <w:semiHidden/>
    <w:unhideWhenUsed/>
    <w:rsid w:val="006A5B19"/>
    <w:pPr>
      <w:spacing w:after="120" w:line="269" w:lineRule="auto"/>
      <w:ind w:left="283" w:firstLine="2"/>
      <w:jc w:val="both"/>
    </w:pPr>
    <w:rPr>
      <w:rFonts w:ascii="Times New Roman" w:eastAsia="Times New Roman" w:hAnsi="Times New Roman" w:cs="Times New Roman"/>
      <w:color w:val="000000"/>
      <w:sz w:val="16"/>
      <w:szCs w:val="16"/>
    </w:rPr>
  </w:style>
  <w:style w:type="character" w:customStyle="1" w:styleId="31">
    <w:name w:val="Основной текст с отступом 3 Знак"/>
    <w:basedOn w:val="a0"/>
    <w:link w:val="30"/>
    <w:uiPriority w:val="99"/>
    <w:semiHidden/>
    <w:rsid w:val="006A5B19"/>
    <w:rPr>
      <w:rFonts w:ascii="Times New Roman" w:eastAsia="Times New Roman" w:hAnsi="Times New Roman" w:cs="Times New Roman"/>
      <w:color w:val="000000"/>
      <w:sz w:val="16"/>
      <w:szCs w:val="16"/>
    </w:rPr>
  </w:style>
  <w:style w:type="character" w:styleId="af4">
    <w:name w:val="Strong"/>
    <w:basedOn w:val="a0"/>
    <w:uiPriority w:val="22"/>
    <w:qFormat/>
    <w:rsid w:val="006A5B19"/>
    <w:rPr>
      <w:b/>
      <w:bCs/>
    </w:rPr>
  </w:style>
  <w:style w:type="character" w:customStyle="1" w:styleId="af5">
    <w:name w:val="Другое_"/>
    <w:basedOn w:val="a0"/>
    <w:link w:val="af6"/>
    <w:locked/>
    <w:rsid w:val="003F1F80"/>
    <w:rPr>
      <w:rFonts w:ascii="Times New Roman" w:eastAsia="Times New Roman" w:hAnsi="Times New Roman" w:cs="Times New Roman"/>
      <w:sz w:val="26"/>
      <w:szCs w:val="26"/>
      <w:shd w:val="clear" w:color="auto" w:fill="FFFFFF"/>
    </w:rPr>
  </w:style>
  <w:style w:type="paragraph" w:customStyle="1" w:styleId="af6">
    <w:name w:val="Другое"/>
    <w:basedOn w:val="a"/>
    <w:link w:val="af5"/>
    <w:rsid w:val="003F1F80"/>
    <w:pPr>
      <w:widowControl w:val="0"/>
      <w:shd w:val="clear" w:color="auto" w:fill="FFFFFF"/>
      <w:spacing w:after="0" w:line="225" w:lineRule="auto"/>
    </w:pPr>
    <w:rPr>
      <w:rFonts w:ascii="Times New Roman" w:eastAsia="Times New Roman" w:hAnsi="Times New Roman" w:cs="Times New Roman"/>
      <w:sz w:val="26"/>
      <w:szCs w:val="26"/>
    </w:rPr>
  </w:style>
  <w:style w:type="character" w:customStyle="1" w:styleId="212pt">
    <w:name w:val="Основной текст (2) + 12 pt"/>
    <w:rsid w:val="00C23C9C"/>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ru-RU" w:eastAsia="ru-RU" w:bidi="ru-RU"/>
    </w:rPr>
  </w:style>
  <w:style w:type="character" w:styleId="af7">
    <w:name w:val="Emphasis"/>
    <w:basedOn w:val="a0"/>
    <w:qFormat/>
    <w:rsid w:val="0030225A"/>
    <w:rPr>
      <w:i/>
      <w:iCs/>
    </w:rPr>
  </w:style>
  <w:style w:type="character" w:styleId="af8">
    <w:name w:val="annotation reference"/>
    <w:basedOn w:val="a0"/>
    <w:uiPriority w:val="99"/>
    <w:semiHidden/>
    <w:unhideWhenUsed/>
    <w:rsid w:val="00886C9D"/>
    <w:rPr>
      <w:sz w:val="16"/>
      <w:szCs w:val="16"/>
    </w:rPr>
  </w:style>
  <w:style w:type="paragraph" w:styleId="af9">
    <w:name w:val="annotation text"/>
    <w:basedOn w:val="a"/>
    <w:link w:val="afa"/>
    <w:uiPriority w:val="99"/>
    <w:semiHidden/>
    <w:unhideWhenUsed/>
    <w:rsid w:val="00886C9D"/>
    <w:pPr>
      <w:spacing w:line="240" w:lineRule="auto"/>
    </w:pPr>
    <w:rPr>
      <w:sz w:val="20"/>
      <w:szCs w:val="20"/>
    </w:rPr>
  </w:style>
  <w:style w:type="character" w:customStyle="1" w:styleId="afa">
    <w:name w:val="Текст примечания Знак"/>
    <w:basedOn w:val="a0"/>
    <w:link w:val="af9"/>
    <w:uiPriority w:val="99"/>
    <w:semiHidden/>
    <w:rsid w:val="00886C9D"/>
    <w:rPr>
      <w:sz w:val="20"/>
      <w:szCs w:val="20"/>
    </w:rPr>
  </w:style>
  <w:style w:type="paragraph" w:styleId="afb">
    <w:name w:val="annotation subject"/>
    <w:basedOn w:val="af9"/>
    <w:next w:val="af9"/>
    <w:link w:val="afc"/>
    <w:uiPriority w:val="99"/>
    <w:semiHidden/>
    <w:unhideWhenUsed/>
    <w:rsid w:val="00886C9D"/>
    <w:rPr>
      <w:b/>
      <w:bCs/>
    </w:rPr>
  </w:style>
  <w:style w:type="character" w:customStyle="1" w:styleId="afc">
    <w:name w:val="Тема примечания Знак"/>
    <w:basedOn w:val="afa"/>
    <w:link w:val="afb"/>
    <w:uiPriority w:val="99"/>
    <w:semiHidden/>
    <w:rsid w:val="00886C9D"/>
    <w:rPr>
      <w:b/>
      <w:bCs/>
      <w:sz w:val="20"/>
      <w:szCs w:val="20"/>
    </w:rPr>
  </w:style>
  <w:style w:type="character" w:customStyle="1" w:styleId="5">
    <w:name w:val="Основной текст (5)_"/>
    <w:link w:val="50"/>
    <w:rsid w:val="00055289"/>
    <w:rPr>
      <w:rFonts w:eastAsia="Times New Roman"/>
      <w:b/>
      <w:bCs/>
      <w:sz w:val="28"/>
      <w:szCs w:val="28"/>
      <w:shd w:val="clear" w:color="auto" w:fill="FFFFFF"/>
    </w:rPr>
  </w:style>
  <w:style w:type="paragraph" w:customStyle="1" w:styleId="50">
    <w:name w:val="Основной текст (5)"/>
    <w:basedOn w:val="a"/>
    <w:link w:val="5"/>
    <w:rsid w:val="00055289"/>
    <w:pPr>
      <w:widowControl w:val="0"/>
      <w:shd w:val="clear" w:color="auto" w:fill="FFFFFF"/>
      <w:spacing w:after="0" w:line="528" w:lineRule="exact"/>
      <w:jc w:val="center"/>
    </w:pPr>
    <w:rPr>
      <w:rFonts w:eastAsia="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502814">
      <w:bodyDiv w:val="1"/>
      <w:marLeft w:val="0"/>
      <w:marRight w:val="0"/>
      <w:marTop w:val="0"/>
      <w:marBottom w:val="0"/>
      <w:divBdr>
        <w:top w:val="none" w:sz="0" w:space="0" w:color="auto"/>
        <w:left w:val="none" w:sz="0" w:space="0" w:color="auto"/>
        <w:bottom w:val="none" w:sz="0" w:space="0" w:color="auto"/>
        <w:right w:val="none" w:sz="0" w:space="0" w:color="auto"/>
      </w:divBdr>
    </w:div>
    <w:div w:id="37047493">
      <w:bodyDiv w:val="1"/>
      <w:marLeft w:val="0"/>
      <w:marRight w:val="0"/>
      <w:marTop w:val="0"/>
      <w:marBottom w:val="0"/>
      <w:divBdr>
        <w:top w:val="none" w:sz="0" w:space="0" w:color="auto"/>
        <w:left w:val="none" w:sz="0" w:space="0" w:color="auto"/>
        <w:bottom w:val="none" w:sz="0" w:space="0" w:color="auto"/>
        <w:right w:val="none" w:sz="0" w:space="0" w:color="auto"/>
      </w:divBdr>
    </w:div>
    <w:div w:id="103816279">
      <w:bodyDiv w:val="1"/>
      <w:marLeft w:val="0"/>
      <w:marRight w:val="0"/>
      <w:marTop w:val="0"/>
      <w:marBottom w:val="0"/>
      <w:divBdr>
        <w:top w:val="none" w:sz="0" w:space="0" w:color="auto"/>
        <w:left w:val="none" w:sz="0" w:space="0" w:color="auto"/>
        <w:bottom w:val="none" w:sz="0" w:space="0" w:color="auto"/>
        <w:right w:val="none" w:sz="0" w:space="0" w:color="auto"/>
      </w:divBdr>
    </w:div>
    <w:div w:id="145630549">
      <w:bodyDiv w:val="1"/>
      <w:marLeft w:val="0"/>
      <w:marRight w:val="0"/>
      <w:marTop w:val="0"/>
      <w:marBottom w:val="0"/>
      <w:divBdr>
        <w:top w:val="none" w:sz="0" w:space="0" w:color="auto"/>
        <w:left w:val="none" w:sz="0" w:space="0" w:color="auto"/>
        <w:bottom w:val="none" w:sz="0" w:space="0" w:color="auto"/>
        <w:right w:val="none" w:sz="0" w:space="0" w:color="auto"/>
      </w:divBdr>
    </w:div>
    <w:div w:id="160320938">
      <w:bodyDiv w:val="1"/>
      <w:marLeft w:val="0"/>
      <w:marRight w:val="0"/>
      <w:marTop w:val="0"/>
      <w:marBottom w:val="0"/>
      <w:divBdr>
        <w:top w:val="none" w:sz="0" w:space="0" w:color="auto"/>
        <w:left w:val="none" w:sz="0" w:space="0" w:color="auto"/>
        <w:bottom w:val="none" w:sz="0" w:space="0" w:color="auto"/>
        <w:right w:val="none" w:sz="0" w:space="0" w:color="auto"/>
      </w:divBdr>
    </w:div>
    <w:div w:id="198132803">
      <w:bodyDiv w:val="1"/>
      <w:marLeft w:val="0"/>
      <w:marRight w:val="0"/>
      <w:marTop w:val="0"/>
      <w:marBottom w:val="0"/>
      <w:divBdr>
        <w:top w:val="none" w:sz="0" w:space="0" w:color="auto"/>
        <w:left w:val="none" w:sz="0" w:space="0" w:color="auto"/>
        <w:bottom w:val="none" w:sz="0" w:space="0" w:color="auto"/>
        <w:right w:val="none" w:sz="0" w:space="0" w:color="auto"/>
      </w:divBdr>
    </w:div>
    <w:div w:id="237206404">
      <w:bodyDiv w:val="1"/>
      <w:marLeft w:val="0"/>
      <w:marRight w:val="0"/>
      <w:marTop w:val="0"/>
      <w:marBottom w:val="0"/>
      <w:divBdr>
        <w:top w:val="none" w:sz="0" w:space="0" w:color="auto"/>
        <w:left w:val="none" w:sz="0" w:space="0" w:color="auto"/>
        <w:bottom w:val="none" w:sz="0" w:space="0" w:color="auto"/>
        <w:right w:val="none" w:sz="0" w:space="0" w:color="auto"/>
      </w:divBdr>
    </w:div>
    <w:div w:id="244996477">
      <w:bodyDiv w:val="1"/>
      <w:marLeft w:val="0"/>
      <w:marRight w:val="0"/>
      <w:marTop w:val="0"/>
      <w:marBottom w:val="0"/>
      <w:divBdr>
        <w:top w:val="none" w:sz="0" w:space="0" w:color="auto"/>
        <w:left w:val="none" w:sz="0" w:space="0" w:color="auto"/>
        <w:bottom w:val="none" w:sz="0" w:space="0" w:color="auto"/>
        <w:right w:val="none" w:sz="0" w:space="0" w:color="auto"/>
      </w:divBdr>
    </w:div>
    <w:div w:id="255479995">
      <w:bodyDiv w:val="1"/>
      <w:marLeft w:val="0"/>
      <w:marRight w:val="0"/>
      <w:marTop w:val="0"/>
      <w:marBottom w:val="0"/>
      <w:divBdr>
        <w:top w:val="none" w:sz="0" w:space="0" w:color="auto"/>
        <w:left w:val="none" w:sz="0" w:space="0" w:color="auto"/>
        <w:bottom w:val="none" w:sz="0" w:space="0" w:color="auto"/>
        <w:right w:val="none" w:sz="0" w:space="0" w:color="auto"/>
      </w:divBdr>
    </w:div>
    <w:div w:id="261686199">
      <w:bodyDiv w:val="1"/>
      <w:marLeft w:val="0"/>
      <w:marRight w:val="0"/>
      <w:marTop w:val="0"/>
      <w:marBottom w:val="0"/>
      <w:divBdr>
        <w:top w:val="none" w:sz="0" w:space="0" w:color="auto"/>
        <w:left w:val="none" w:sz="0" w:space="0" w:color="auto"/>
        <w:bottom w:val="none" w:sz="0" w:space="0" w:color="auto"/>
        <w:right w:val="none" w:sz="0" w:space="0" w:color="auto"/>
      </w:divBdr>
    </w:div>
    <w:div w:id="265890113">
      <w:bodyDiv w:val="1"/>
      <w:marLeft w:val="0"/>
      <w:marRight w:val="0"/>
      <w:marTop w:val="0"/>
      <w:marBottom w:val="0"/>
      <w:divBdr>
        <w:top w:val="none" w:sz="0" w:space="0" w:color="auto"/>
        <w:left w:val="none" w:sz="0" w:space="0" w:color="auto"/>
        <w:bottom w:val="none" w:sz="0" w:space="0" w:color="auto"/>
        <w:right w:val="none" w:sz="0" w:space="0" w:color="auto"/>
      </w:divBdr>
    </w:div>
    <w:div w:id="332997100">
      <w:bodyDiv w:val="1"/>
      <w:marLeft w:val="0"/>
      <w:marRight w:val="0"/>
      <w:marTop w:val="0"/>
      <w:marBottom w:val="0"/>
      <w:divBdr>
        <w:top w:val="none" w:sz="0" w:space="0" w:color="auto"/>
        <w:left w:val="none" w:sz="0" w:space="0" w:color="auto"/>
        <w:bottom w:val="none" w:sz="0" w:space="0" w:color="auto"/>
        <w:right w:val="none" w:sz="0" w:space="0" w:color="auto"/>
      </w:divBdr>
    </w:div>
    <w:div w:id="403375282">
      <w:bodyDiv w:val="1"/>
      <w:marLeft w:val="0"/>
      <w:marRight w:val="0"/>
      <w:marTop w:val="0"/>
      <w:marBottom w:val="0"/>
      <w:divBdr>
        <w:top w:val="none" w:sz="0" w:space="0" w:color="auto"/>
        <w:left w:val="none" w:sz="0" w:space="0" w:color="auto"/>
        <w:bottom w:val="none" w:sz="0" w:space="0" w:color="auto"/>
        <w:right w:val="none" w:sz="0" w:space="0" w:color="auto"/>
      </w:divBdr>
    </w:div>
    <w:div w:id="416361599">
      <w:bodyDiv w:val="1"/>
      <w:marLeft w:val="0"/>
      <w:marRight w:val="0"/>
      <w:marTop w:val="0"/>
      <w:marBottom w:val="0"/>
      <w:divBdr>
        <w:top w:val="none" w:sz="0" w:space="0" w:color="auto"/>
        <w:left w:val="none" w:sz="0" w:space="0" w:color="auto"/>
        <w:bottom w:val="none" w:sz="0" w:space="0" w:color="auto"/>
        <w:right w:val="none" w:sz="0" w:space="0" w:color="auto"/>
      </w:divBdr>
    </w:div>
    <w:div w:id="437526120">
      <w:bodyDiv w:val="1"/>
      <w:marLeft w:val="0"/>
      <w:marRight w:val="0"/>
      <w:marTop w:val="0"/>
      <w:marBottom w:val="0"/>
      <w:divBdr>
        <w:top w:val="none" w:sz="0" w:space="0" w:color="auto"/>
        <w:left w:val="none" w:sz="0" w:space="0" w:color="auto"/>
        <w:bottom w:val="none" w:sz="0" w:space="0" w:color="auto"/>
        <w:right w:val="none" w:sz="0" w:space="0" w:color="auto"/>
      </w:divBdr>
    </w:div>
    <w:div w:id="493566949">
      <w:bodyDiv w:val="1"/>
      <w:marLeft w:val="0"/>
      <w:marRight w:val="0"/>
      <w:marTop w:val="0"/>
      <w:marBottom w:val="0"/>
      <w:divBdr>
        <w:top w:val="none" w:sz="0" w:space="0" w:color="auto"/>
        <w:left w:val="none" w:sz="0" w:space="0" w:color="auto"/>
        <w:bottom w:val="none" w:sz="0" w:space="0" w:color="auto"/>
        <w:right w:val="none" w:sz="0" w:space="0" w:color="auto"/>
      </w:divBdr>
    </w:div>
    <w:div w:id="548153655">
      <w:bodyDiv w:val="1"/>
      <w:marLeft w:val="0"/>
      <w:marRight w:val="0"/>
      <w:marTop w:val="0"/>
      <w:marBottom w:val="0"/>
      <w:divBdr>
        <w:top w:val="none" w:sz="0" w:space="0" w:color="auto"/>
        <w:left w:val="none" w:sz="0" w:space="0" w:color="auto"/>
        <w:bottom w:val="none" w:sz="0" w:space="0" w:color="auto"/>
        <w:right w:val="none" w:sz="0" w:space="0" w:color="auto"/>
      </w:divBdr>
    </w:div>
    <w:div w:id="578829394">
      <w:bodyDiv w:val="1"/>
      <w:marLeft w:val="0"/>
      <w:marRight w:val="0"/>
      <w:marTop w:val="0"/>
      <w:marBottom w:val="0"/>
      <w:divBdr>
        <w:top w:val="none" w:sz="0" w:space="0" w:color="auto"/>
        <w:left w:val="none" w:sz="0" w:space="0" w:color="auto"/>
        <w:bottom w:val="none" w:sz="0" w:space="0" w:color="auto"/>
        <w:right w:val="none" w:sz="0" w:space="0" w:color="auto"/>
      </w:divBdr>
    </w:div>
    <w:div w:id="579829216">
      <w:bodyDiv w:val="1"/>
      <w:marLeft w:val="0"/>
      <w:marRight w:val="0"/>
      <w:marTop w:val="0"/>
      <w:marBottom w:val="0"/>
      <w:divBdr>
        <w:top w:val="none" w:sz="0" w:space="0" w:color="auto"/>
        <w:left w:val="none" w:sz="0" w:space="0" w:color="auto"/>
        <w:bottom w:val="none" w:sz="0" w:space="0" w:color="auto"/>
        <w:right w:val="none" w:sz="0" w:space="0" w:color="auto"/>
      </w:divBdr>
    </w:div>
    <w:div w:id="592052928">
      <w:bodyDiv w:val="1"/>
      <w:marLeft w:val="0"/>
      <w:marRight w:val="0"/>
      <w:marTop w:val="0"/>
      <w:marBottom w:val="0"/>
      <w:divBdr>
        <w:top w:val="none" w:sz="0" w:space="0" w:color="auto"/>
        <w:left w:val="none" w:sz="0" w:space="0" w:color="auto"/>
        <w:bottom w:val="none" w:sz="0" w:space="0" w:color="auto"/>
        <w:right w:val="none" w:sz="0" w:space="0" w:color="auto"/>
      </w:divBdr>
      <w:divsChild>
        <w:div w:id="514268328">
          <w:marLeft w:val="0"/>
          <w:marRight w:val="0"/>
          <w:marTop w:val="0"/>
          <w:marBottom w:val="0"/>
          <w:divBdr>
            <w:top w:val="none" w:sz="0" w:space="0" w:color="auto"/>
            <w:left w:val="none" w:sz="0" w:space="0" w:color="auto"/>
            <w:bottom w:val="none" w:sz="0" w:space="0" w:color="auto"/>
            <w:right w:val="none" w:sz="0" w:space="0" w:color="auto"/>
          </w:divBdr>
        </w:div>
        <w:div w:id="1757166586">
          <w:marLeft w:val="0"/>
          <w:marRight w:val="0"/>
          <w:marTop w:val="0"/>
          <w:marBottom w:val="0"/>
          <w:divBdr>
            <w:top w:val="none" w:sz="0" w:space="0" w:color="auto"/>
            <w:left w:val="none" w:sz="0" w:space="0" w:color="auto"/>
            <w:bottom w:val="none" w:sz="0" w:space="0" w:color="auto"/>
            <w:right w:val="none" w:sz="0" w:space="0" w:color="auto"/>
          </w:divBdr>
        </w:div>
        <w:div w:id="92678226">
          <w:marLeft w:val="0"/>
          <w:marRight w:val="0"/>
          <w:marTop w:val="0"/>
          <w:marBottom w:val="0"/>
          <w:divBdr>
            <w:top w:val="none" w:sz="0" w:space="0" w:color="auto"/>
            <w:left w:val="none" w:sz="0" w:space="0" w:color="auto"/>
            <w:bottom w:val="none" w:sz="0" w:space="0" w:color="auto"/>
            <w:right w:val="none" w:sz="0" w:space="0" w:color="auto"/>
          </w:divBdr>
        </w:div>
        <w:div w:id="1453523132">
          <w:marLeft w:val="0"/>
          <w:marRight w:val="0"/>
          <w:marTop w:val="0"/>
          <w:marBottom w:val="0"/>
          <w:divBdr>
            <w:top w:val="none" w:sz="0" w:space="0" w:color="auto"/>
            <w:left w:val="none" w:sz="0" w:space="0" w:color="auto"/>
            <w:bottom w:val="none" w:sz="0" w:space="0" w:color="auto"/>
            <w:right w:val="none" w:sz="0" w:space="0" w:color="auto"/>
          </w:divBdr>
        </w:div>
        <w:div w:id="900755245">
          <w:marLeft w:val="0"/>
          <w:marRight w:val="0"/>
          <w:marTop w:val="0"/>
          <w:marBottom w:val="0"/>
          <w:divBdr>
            <w:top w:val="none" w:sz="0" w:space="0" w:color="auto"/>
            <w:left w:val="none" w:sz="0" w:space="0" w:color="auto"/>
            <w:bottom w:val="none" w:sz="0" w:space="0" w:color="auto"/>
            <w:right w:val="none" w:sz="0" w:space="0" w:color="auto"/>
          </w:divBdr>
        </w:div>
        <w:div w:id="928080800">
          <w:marLeft w:val="0"/>
          <w:marRight w:val="0"/>
          <w:marTop w:val="0"/>
          <w:marBottom w:val="0"/>
          <w:divBdr>
            <w:top w:val="none" w:sz="0" w:space="0" w:color="auto"/>
            <w:left w:val="none" w:sz="0" w:space="0" w:color="auto"/>
            <w:bottom w:val="none" w:sz="0" w:space="0" w:color="auto"/>
            <w:right w:val="none" w:sz="0" w:space="0" w:color="auto"/>
          </w:divBdr>
        </w:div>
        <w:div w:id="162208874">
          <w:marLeft w:val="0"/>
          <w:marRight w:val="0"/>
          <w:marTop w:val="0"/>
          <w:marBottom w:val="0"/>
          <w:divBdr>
            <w:top w:val="none" w:sz="0" w:space="0" w:color="auto"/>
            <w:left w:val="none" w:sz="0" w:space="0" w:color="auto"/>
            <w:bottom w:val="none" w:sz="0" w:space="0" w:color="auto"/>
            <w:right w:val="none" w:sz="0" w:space="0" w:color="auto"/>
          </w:divBdr>
        </w:div>
        <w:div w:id="411661569">
          <w:marLeft w:val="0"/>
          <w:marRight w:val="0"/>
          <w:marTop w:val="0"/>
          <w:marBottom w:val="0"/>
          <w:divBdr>
            <w:top w:val="none" w:sz="0" w:space="0" w:color="auto"/>
            <w:left w:val="none" w:sz="0" w:space="0" w:color="auto"/>
            <w:bottom w:val="none" w:sz="0" w:space="0" w:color="auto"/>
            <w:right w:val="none" w:sz="0" w:space="0" w:color="auto"/>
          </w:divBdr>
        </w:div>
        <w:div w:id="1241253659">
          <w:marLeft w:val="0"/>
          <w:marRight w:val="0"/>
          <w:marTop w:val="0"/>
          <w:marBottom w:val="0"/>
          <w:divBdr>
            <w:top w:val="none" w:sz="0" w:space="0" w:color="auto"/>
            <w:left w:val="none" w:sz="0" w:space="0" w:color="auto"/>
            <w:bottom w:val="none" w:sz="0" w:space="0" w:color="auto"/>
            <w:right w:val="none" w:sz="0" w:space="0" w:color="auto"/>
          </w:divBdr>
        </w:div>
        <w:div w:id="618991498">
          <w:marLeft w:val="0"/>
          <w:marRight w:val="0"/>
          <w:marTop w:val="0"/>
          <w:marBottom w:val="0"/>
          <w:divBdr>
            <w:top w:val="none" w:sz="0" w:space="0" w:color="auto"/>
            <w:left w:val="none" w:sz="0" w:space="0" w:color="auto"/>
            <w:bottom w:val="none" w:sz="0" w:space="0" w:color="auto"/>
            <w:right w:val="none" w:sz="0" w:space="0" w:color="auto"/>
          </w:divBdr>
        </w:div>
        <w:div w:id="770391775">
          <w:marLeft w:val="0"/>
          <w:marRight w:val="0"/>
          <w:marTop w:val="0"/>
          <w:marBottom w:val="0"/>
          <w:divBdr>
            <w:top w:val="none" w:sz="0" w:space="0" w:color="auto"/>
            <w:left w:val="none" w:sz="0" w:space="0" w:color="auto"/>
            <w:bottom w:val="none" w:sz="0" w:space="0" w:color="auto"/>
            <w:right w:val="none" w:sz="0" w:space="0" w:color="auto"/>
          </w:divBdr>
        </w:div>
        <w:div w:id="168721264">
          <w:marLeft w:val="0"/>
          <w:marRight w:val="0"/>
          <w:marTop w:val="0"/>
          <w:marBottom w:val="0"/>
          <w:divBdr>
            <w:top w:val="none" w:sz="0" w:space="0" w:color="auto"/>
            <w:left w:val="none" w:sz="0" w:space="0" w:color="auto"/>
            <w:bottom w:val="none" w:sz="0" w:space="0" w:color="auto"/>
            <w:right w:val="none" w:sz="0" w:space="0" w:color="auto"/>
          </w:divBdr>
        </w:div>
        <w:div w:id="778524431">
          <w:marLeft w:val="0"/>
          <w:marRight w:val="0"/>
          <w:marTop w:val="0"/>
          <w:marBottom w:val="0"/>
          <w:divBdr>
            <w:top w:val="none" w:sz="0" w:space="0" w:color="auto"/>
            <w:left w:val="none" w:sz="0" w:space="0" w:color="auto"/>
            <w:bottom w:val="none" w:sz="0" w:space="0" w:color="auto"/>
            <w:right w:val="none" w:sz="0" w:space="0" w:color="auto"/>
          </w:divBdr>
        </w:div>
        <w:div w:id="128018373">
          <w:marLeft w:val="0"/>
          <w:marRight w:val="0"/>
          <w:marTop w:val="0"/>
          <w:marBottom w:val="0"/>
          <w:divBdr>
            <w:top w:val="none" w:sz="0" w:space="0" w:color="auto"/>
            <w:left w:val="none" w:sz="0" w:space="0" w:color="auto"/>
            <w:bottom w:val="none" w:sz="0" w:space="0" w:color="auto"/>
            <w:right w:val="none" w:sz="0" w:space="0" w:color="auto"/>
          </w:divBdr>
        </w:div>
        <w:div w:id="129566070">
          <w:marLeft w:val="0"/>
          <w:marRight w:val="0"/>
          <w:marTop w:val="0"/>
          <w:marBottom w:val="0"/>
          <w:divBdr>
            <w:top w:val="none" w:sz="0" w:space="0" w:color="auto"/>
            <w:left w:val="none" w:sz="0" w:space="0" w:color="auto"/>
            <w:bottom w:val="none" w:sz="0" w:space="0" w:color="auto"/>
            <w:right w:val="none" w:sz="0" w:space="0" w:color="auto"/>
          </w:divBdr>
        </w:div>
        <w:div w:id="185480878">
          <w:marLeft w:val="0"/>
          <w:marRight w:val="0"/>
          <w:marTop w:val="0"/>
          <w:marBottom w:val="0"/>
          <w:divBdr>
            <w:top w:val="none" w:sz="0" w:space="0" w:color="auto"/>
            <w:left w:val="none" w:sz="0" w:space="0" w:color="auto"/>
            <w:bottom w:val="none" w:sz="0" w:space="0" w:color="auto"/>
            <w:right w:val="none" w:sz="0" w:space="0" w:color="auto"/>
          </w:divBdr>
        </w:div>
        <w:div w:id="1501699258">
          <w:marLeft w:val="0"/>
          <w:marRight w:val="0"/>
          <w:marTop w:val="0"/>
          <w:marBottom w:val="0"/>
          <w:divBdr>
            <w:top w:val="none" w:sz="0" w:space="0" w:color="auto"/>
            <w:left w:val="none" w:sz="0" w:space="0" w:color="auto"/>
            <w:bottom w:val="none" w:sz="0" w:space="0" w:color="auto"/>
            <w:right w:val="none" w:sz="0" w:space="0" w:color="auto"/>
          </w:divBdr>
        </w:div>
        <w:div w:id="591937097">
          <w:marLeft w:val="0"/>
          <w:marRight w:val="0"/>
          <w:marTop w:val="0"/>
          <w:marBottom w:val="0"/>
          <w:divBdr>
            <w:top w:val="none" w:sz="0" w:space="0" w:color="auto"/>
            <w:left w:val="none" w:sz="0" w:space="0" w:color="auto"/>
            <w:bottom w:val="none" w:sz="0" w:space="0" w:color="auto"/>
            <w:right w:val="none" w:sz="0" w:space="0" w:color="auto"/>
          </w:divBdr>
        </w:div>
        <w:div w:id="250161924">
          <w:marLeft w:val="0"/>
          <w:marRight w:val="0"/>
          <w:marTop w:val="0"/>
          <w:marBottom w:val="0"/>
          <w:divBdr>
            <w:top w:val="none" w:sz="0" w:space="0" w:color="auto"/>
            <w:left w:val="none" w:sz="0" w:space="0" w:color="auto"/>
            <w:bottom w:val="none" w:sz="0" w:space="0" w:color="auto"/>
            <w:right w:val="none" w:sz="0" w:space="0" w:color="auto"/>
          </w:divBdr>
        </w:div>
        <w:div w:id="1530560024">
          <w:marLeft w:val="0"/>
          <w:marRight w:val="0"/>
          <w:marTop w:val="0"/>
          <w:marBottom w:val="0"/>
          <w:divBdr>
            <w:top w:val="none" w:sz="0" w:space="0" w:color="auto"/>
            <w:left w:val="none" w:sz="0" w:space="0" w:color="auto"/>
            <w:bottom w:val="none" w:sz="0" w:space="0" w:color="auto"/>
            <w:right w:val="none" w:sz="0" w:space="0" w:color="auto"/>
          </w:divBdr>
        </w:div>
        <w:div w:id="134613811">
          <w:marLeft w:val="0"/>
          <w:marRight w:val="0"/>
          <w:marTop w:val="0"/>
          <w:marBottom w:val="0"/>
          <w:divBdr>
            <w:top w:val="none" w:sz="0" w:space="0" w:color="auto"/>
            <w:left w:val="none" w:sz="0" w:space="0" w:color="auto"/>
            <w:bottom w:val="none" w:sz="0" w:space="0" w:color="auto"/>
            <w:right w:val="none" w:sz="0" w:space="0" w:color="auto"/>
          </w:divBdr>
        </w:div>
        <w:div w:id="601112517">
          <w:marLeft w:val="0"/>
          <w:marRight w:val="0"/>
          <w:marTop w:val="0"/>
          <w:marBottom w:val="0"/>
          <w:divBdr>
            <w:top w:val="none" w:sz="0" w:space="0" w:color="auto"/>
            <w:left w:val="none" w:sz="0" w:space="0" w:color="auto"/>
            <w:bottom w:val="none" w:sz="0" w:space="0" w:color="auto"/>
            <w:right w:val="none" w:sz="0" w:space="0" w:color="auto"/>
          </w:divBdr>
        </w:div>
        <w:div w:id="1900826960">
          <w:marLeft w:val="0"/>
          <w:marRight w:val="0"/>
          <w:marTop w:val="0"/>
          <w:marBottom w:val="0"/>
          <w:divBdr>
            <w:top w:val="none" w:sz="0" w:space="0" w:color="auto"/>
            <w:left w:val="none" w:sz="0" w:space="0" w:color="auto"/>
            <w:bottom w:val="none" w:sz="0" w:space="0" w:color="auto"/>
            <w:right w:val="none" w:sz="0" w:space="0" w:color="auto"/>
          </w:divBdr>
        </w:div>
        <w:div w:id="260919963">
          <w:marLeft w:val="0"/>
          <w:marRight w:val="0"/>
          <w:marTop w:val="0"/>
          <w:marBottom w:val="0"/>
          <w:divBdr>
            <w:top w:val="none" w:sz="0" w:space="0" w:color="auto"/>
            <w:left w:val="none" w:sz="0" w:space="0" w:color="auto"/>
            <w:bottom w:val="none" w:sz="0" w:space="0" w:color="auto"/>
            <w:right w:val="none" w:sz="0" w:space="0" w:color="auto"/>
          </w:divBdr>
        </w:div>
        <w:div w:id="309751400">
          <w:marLeft w:val="0"/>
          <w:marRight w:val="0"/>
          <w:marTop w:val="0"/>
          <w:marBottom w:val="0"/>
          <w:divBdr>
            <w:top w:val="none" w:sz="0" w:space="0" w:color="auto"/>
            <w:left w:val="none" w:sz="0" w:space="0" w:color="auto"/>
            <w:bottom w:val="none" w:sz="0" w:space="0" w:color="auto"/>
            <w:right w:val="none" w:sz="0" w:space="0" w:color="auto"/>
          </w:divBdr>
        </w:div>
      </w:divsChild>
    </w:div>
    <w:div w:id="639119585">
      <w:bodyDiv w:val="1"/>
      <w:marLeft w:val="0"/>
      <w:marRight w:val="0"/>
      <w:marTop w:val="0"/>
      <w:marBottom w:val="0"/>
      <w:divBdr>
        <w:top w:val="none" w:sz="0" w:space="0" w:color="auto"/>
        <w:left w:val="none" w:sz="0" w:space="0" w:color="auto"/>
        <w:bottom w:val="none" w:sz="0" w:space="0" w:color="auto"/>
        <w:right w:val="none" w:sz="0" w:space="0" w:color="auto"/>
      </w:divBdr>
    </w:div>
    <w:div w:id="645625049">
      <w:bodyDiv w:val="1"/>
      <w:marLeft w:val="0"/>
      <w:marRight w:val="0"/>
      <w:marTop w:val="0"/>
      <w:marBottom w:val="0"/>
      <w:divBdr>
        <w:top w:val="none" w:sz="0" w:space="0" w:color="auto"/>
        <w:left w:val="none" w:sz="0" w:space="0" w:color="auto"/>
        <w:bottom w:val="none" w:sz="0" w:space="0" w:color="auto"/>
        <w:right w:val="none" w:sz="0" w:space="0" w:color="auto"/>
      </w:divBdr>
    </w:div>
    <w:div w:id="648169267">
      <w:bodyDiv w:val="1"/>
      <w:marLeft w:val="0"/>
      <w:marRight w:val="0"/>
      <w:marTop w:val="0"/>
      <w:marBottom w:val="0"/>
      <w:divBdr>
        <w:top w:val="none" w:sz="0" w:space="0" w:color="auto"/>
        <w:left w:val="none" w:sz="0" w:space="0" w:color="auto"/>
        <w:bottom w:val="none" w:sz="0" w:space="0" w:color="auto"/>
        <w:right w:val="none" w:sz="0" w:space="0" w:color="auto"/>
      </w:divBdr>
    </w:div>
    <w:div w:id="701438327">
      <w:bodyDiv w:val="1"/>
      <w:marLeft w:val="0"/>
      <w:marRight w:val="0"/>
      <w:marTop w:val="0"/>
      <w:marBottom w:val="0"/>
      <w:divBdr>
        <w:top w:val="none" w:sz="0" w:space="0" w:color="auto"/>
        <w:left w:val="none" w:sz="0" w:space="0" w:color="auto"/>
        <w:bottom w:val="none" w:sz="0" w:space="0" w:color="auto"/>
        <w:right w:val="none" w:sz="0" w:space="0" w:color="auto"/>
      </w:divBdr>
    </w:div>
    <w:div w:id="725614704">
      <w:bodyDiv w:val="1"/>
      <w:marLeft w:val="0"/>
      <w:marRight w:val="0"/>
      <w:marTop w:val="0"/>
      <w:marBottom w:val="0"/>
      <w:divBdr>
        <w:top w:val="none" w:sz="0" w:space="0" w:color="auto"/>
        <w:left w:val="none" w:sz="0" w:space="0" w:color="auto"/>
        <w:bottom w:val="none" w:sz="0" w:space="0" w:color="auto"/>
        <w:right w:val="none" w:sz="0" w:space="0" w:color="auto"/>
      </w:divBdr>
    </w:div>
    <w:div w:id="737091646">
      <w:bodyDiv w:val="1"/>
      <w:marLeft w:val="0"/>
      <w:marRight w:val="0"/>
      <w:marTop w:val="0"/>
      <w:marBottom w:val="0"/>
      <w:divBdr>
        <w:top w:val="none" w:sz="0" w:space="0" w:color="auto"/>
        <w:left w:val="none" w:sz="0" w:space="0" w:color="auto"/>
        <w:bottom w:val="none" w:sz="0" w:space="0" w:color="auto"/>
        <w:right w:val="none" w:sz="0" w:space="0" w:color="auto"/>
      </w:divBdr>
    </w:div>
    <w:div w:id="763496859">
      <w:bodyDiv w:val="1"/>
      <w:marLeft w:val="0"/>
      <w:marRight w:val="0"/>
      <w:marTop w:val="0"/>
      <w:marBottom w:val="0"/>
      <w:divBdr>
        <w:top w:val="none" w:sz="0" w:space="0" w:color="auto"/>
        <w:left w:val="none" w:sz="0" w:space="0" w:color="auto"/>
        <w:bottom w:val="none" w:sz="0" w:space="0" w:color="auto"/>
        <w:right w:val="none" w:sz="0" w:space="0" w:color="auto"/>
      </w:divBdr>
    </w:div>
    <w:div w:id="763570157">
      <w:bodyDiv w:val="1"/>
      <w:marLeft w:val="0"/>
      <w:marRight w:val="0"/>
      <w:marTop w:val="0"/>
      <w:marBottom w:val="0"/>
      <w:divBdr>
        <w:top w:val="none" w:sz="0" w:space="0" w:color="auto"/>
        <w:left w:val="none" w:sz="0" w:space="0" w:color="auto"/>
        <w:bottom w:val="none" w:sz="0" w:space="0" w:color="auto"/>
        <w:right w:val="none" w:sz="0" w:space="0" w:color="auto"/>
      </w:divBdr>
    </w:div>
    <w:div w:id="768352794">
      <w:bodyDiv w:val="1"/>
      <w:marLeft w:val="0"/>
      <w:marRight w:val="0"/>
      <w:marTop w:val="0"/>
      <w:marBottom w:val="0"/>
      <w:divBdr>
        <w:top w:val="none" w:sz="0" w:space="0" w:color="auto"/>
        <w:left w:val="none" w:sz="0" w:space="0" w:color="auto"/>
        <w:bottom w:val="none" w:sz="0" w:space="0" w:color="auto"/>
        <w:right w:val="none" w:sz="0" w:space="0" w:color="auto"/>
      </w:divBdr>
    </w:div>
    <w:div w:id="768811718">
      <w:bodyDiv w:val="1"/>
      <w:marLeft w:val="0"/>
      <w:marRight w:val="0"/>
      <w:marTop w:val="0"/>
      <w:marBottom w:val="0"/>
      <w:divBdr>
        <w:top w:val="none" w:sz="0" w:space="0" w:color="auto"/>
        <w:left w:val="none" w:sz="0" w:space="0" w:color="auto"/>
        <w:bottom w:val="none" w:sz="0" w:space="0" w:color="auto"/>
        <w:right w:val="none" w:sz="0" w:space="0" w:color="auto"/>
      </w:divBdr>
    </w:div>
    <w:div w:id="792480586">
      <w:bodyDiv w:val="1"/>
      <w:marLeft w:val="0"/>
      <w:marRight w:val="0"/>
      <w:marTop w:val="0"/>
      <w:marBottom w:val="0"/>
      <w:divBdr>
        <w:top w:val="none" w:sz="0" w:space="0" w:color="auto"/>
        <w:left w:val="none" w:sz="0" w:space="0" w:color="auto"/>
        <w:bottom w:val="none" w:sz="0" w:space="0" w:color="auto"/>
        <w:right w:val="none" w:sz="0" w:space="0" w:color="auto"/>
      </w:divBdr>
    </w:div>
    <w:div w:id="890534393">
      <w:bodyDiv w:val="1"/>
      <w:marLeft w:val="0"/>
      <w:marRight w:val="0"/>
      <w:marTop w:val="0"/>
      <w:marBottom w:val="0"/>
      <w:divBdr>
        <w:top w:val="none" w:sz="0" w:space="0" w:color="auto"/>
        <w:left w:val="none" w:sz="0" w:space="0" w:color="auto"/>
        <w:bottom w:val="none" w:sz="0" w:space="0" w:color="auto"/>
        <w:right w:val="none" w:sz="0" w:space="0" w:color="auto"/>
      </w:divBdr>
    </w:div>
    <w:div w:id="925650217">
      <w:bodyDiv w:val="1"/>
      <w:marLeft w:val="0"/>
      <w:marRight w:val="0"/>
      <w:marTop w:val="0"/>
      <w:marBottom w:val="0"/>
      <w:divBdr>
        <w:top w:val="none" w:sz="0" w:space="0" w:color="auto"/>
        <w:left w:val="none" w:sz="0" w:space="0" w:color="auto"/>
        <w:bottom w:val="none" w:sz="0" w:space="0" w:color="auto"/>
        <w:right w:val="none" w:sz="0" w:space="0" w:color="auto"/>
      </w:divBdr>
    </w:div>
    <w:div w:id="965425535">
      <w:bodyDiv w:val="1"/>
      <w:marLeft w:val="0"/>
      <w:marRight w:val="0"/>
      <w:marTop w:val="0"/>
      <w:marBottom w:val="0"/>
      <w:divBdr>
        <w:top w:val="none" w:sz="0" w:space="0" w:color="auto"/>
        <w:left w:val="none" w:sz="0" w:space="0" w:color="auto"/>
        <w:bottom w:val="none" w:sz="0" w:space="0" w:color="auto"/>
        <w:right w:val="none" w:sz="0" w:space="0" w:color="auto"/>
      </w:divBdr>
    </w:div>
    <w:div w:id="1061753411">
      <w:bodyDiv w:val="1"/>
      <w:marLeft w:val="0"/>
      <w:marRight w:val="0"/>
      <w:marTop w:val="0"/>
      <w:marBottom w:val="0"/>
      <w:divBdr>
        <w:top w:val="none" w:sz="0" w:space="0" w:color="auto"/>
        <w:left w:val="none" w:sz="0" w:space="0" w:color="auto"/>
        <w:bottom w:val="none" w:sz="0" w:space="0" w:color="auto"/>
        <w:right w:val="none" w:sz="0" w:space="0" w:color="auto"/>
      </w:divBdr>
      <w:divsChild>
        <w:div w:id="56900546">
          <w:marLeft w:val="0"/>
          <w:marRight w:val="0"/>
          <w:marTop w:val="0"/>
          <w:marBottom w:val="0"/>
          <w:divBdr>
            <w:top w:val="none" w:sz="0" w:space="0" w:color="auto"/>
            <w:left w:val="none" w:sz="0" w:space="0" w:color="auto"/>
            <w:bottom w:val="none" w:sz="0" w:space="0" w:color="auto"/>
            <w:right w:val="none" w:sz="0" w:space="0" w:color="auto"/>
          </w:divBdr>
        </w:div>
        <w:div w:id="756168761">
          <w:marLeft w:val="0"/>
          <w:marRight w:val="0"/>
          <w:marTop w:val="0"/>
          <w:marBottom w:val="0"/>
          <w:divBdr>
            <w:top w:val="none" w:sz="0" w:space="0" w:color="auto"/>
            <w:left w:val="none" w:sz="0" w:space="0" w:color="auto"/>
            <w:bottom w:val="none" w:sz="0" w:space="0" w:color="auto"/>
            <w:right w:val="none" w:sz="0" w:space="0" w:color="auto"/>
          </w:divBdr>
        </w:div>
        <w:div w:id="1774784198">
          <w:marLeft w:val="0"/>
          <w:marRight w:val="0"/>
          <w:marTop w:val="0"/>
          <w:marBottom w:val="0"/>
          <w:divBdr>
            <w:top w:val="none" w:sz="0" w:space="0" w:color="auto"/>
            <w:left w:val="none" w:sz="0" w:space="0" w:color="auto"/>
            <w:bottom w:val="none" w:sz="0" w:space="0" w:color="auto"/>
            <w:right w:val="none" w:sz="0" w:space="0" w:color="auto"/>
          </w:divBdr>
        </w:div>
        <w:div w:id="1225724051">
          <w:marLeft w:val="0"/>
          <w:marRight w:val="0"/>
          <w:marTop w:val="0"/>
          <w:marBottom w:val="0"/>
          <w:divBdr>
            <w:top w:val="none" w:sz="0" w:space="0" w:color="auto"/>
            <w:left w:val="none" w:sz="0" w:space="0" w:color="auto"/>
            <w:bottom w:val="none" w:sz="0" w:space="0" w:color="auto"/>
            <w:right w:val="none" w:sz="0" w:space="0" w:color="auto"/>
          </w:divBdr>
        </w:div>
        <w:div w:id="1747074921">
          <w:marLeft w:val="0"/>
          <w:marRight w:val="0"/>
          <w:marTop w:val="0"/>
          <w:marBottom w:val="0"/>
          <w:divBdr>
            <w:top w:val="none" w:sz="0" w:space="0" w:color="auto"/>
            <w:left w:val="none" w:sz="0" w:space="0" w:color="auto"/>
            <w:bottom w:val="none" w:sz="0" w:space="0" w:color="auto"/>
            <w:right w:val="none" w:sz="0" w:space="0" w:color="auto"/>
          </w:divBdr>
        </w:div>
      </w:divsChild>
    </w:div>
    <w:div w:id="1090852846">
      <w:bodyDiv w:val="1"/>
      <w:marLeft w:val="0"/>
      <w:marRight w:val="0"/>
      <w:marTop w:val="0"/>
      <w:marBottom w:val="0"/>
      <w:divBdr>
        <w:top w:val="none" w:sz="0" w:space="0" w:color="auto"/>
        <w:left w:val="none" w:sz="0" w:space="0" w:color="auto"/>
        <w:bottom w:val="none" w:sz="0" w:space="0" w:color="auto"/>
        <w:right w:val="none" w:sz="0" w:space="0" w:color="auto"/>
      </w:divBdr>
    </w:div>
    <w:div w:id="1094785354">
      <w:bodyDiv w:val="1"/>
      <w:marLeft w:val="0"/>
      <w:marRight w:val="0"/>
      <w:marTop w:val="0"/>
      <w:marBottom w:val="0"/>
      <w:divBdr>
        <w:top w:val="none" w:sz="0" w:space="0" w:color="auto"/>
        <w:left w:val="none" w:sz="0" w:space="0" w:color="auto"/>
        <w:bottom w:val="none" w:sz="0" w:space="0" w:color="auto"/>
        <w:right w:val="none" w:sz="0" w:space="0" w:color="auto"/>
      </w:divBdr>
    </w:div>
    <w:div w:id="1095517697">
      <w:bodyDiv w:val="1"/>
      <w:marLeft w:val="0"/>
      <w:marRight w:val="0"/>
      <w:marTop w:val="0"/>
      <w:marBottom w:val="0"/>
      <w:divBdr>
        <w:top w:val="none" w:sz="0" w:space="0" w:color="auto"/>
        <w:left w:val="none" w:sz="0" w:space="0" w:color="auto"/>
        <w:bottom w:val="none" w:sz="0" w:space="0" w:color="auto"/>
        <w:right w:val="none" w:sz="0" w:space="0" w:color="auto"/>
      </w:divBdr>
    </w:div>
    <w:div w:id="1097364495">
      <w:bodyDiv w:val="1"/>
      <w:marLeft w:val="0"/>
      <w:marRight w:val="0"/>
      <w:marTop w:val="0"/>
      <w:marBottom w:val="0"/>
      <w:divBdr>
        <w:top w:val="none" w:sz="0" w:space="0" w:color="auto"/>
        <w:left w:val="none" w:sz="0" w:space="0" w:color="auto"/>
        <w:bottom w:val="none" w:sz="0" w:space="0" w:color="auto"/>
        <w:right w:val="none" w:sz="0" w:space="0" w:color="auto"/>
      </w:divBdr>
    </w:div>
    <w:div w:id="1120343829">
      <w:bodyDiv w:val="1"/>
      <w:marLeft w:val="0"/>
      <w:marRight w:val="0"/>
      <w:marTop w:val="0"/>
      <w:marBottom w:val="0"/>
      <w:divBdr>
        <w:top w:val="none" w:sz="0" w:space="0" w:color="auto"/>
        <w:left w:val="none" w:sz="0" w:space="0" w:color="auto"/>
        <w:bottom w:val="none" w:sz="0" w:space="0" w:color="auto"/>
        <w:right w:val="none" w:sz="0" w:space="0" w:color="auto"/>
      </w:divBdr>
    </w:div>
    <w:div w:id="1181696918">
      <w:bodyDiv w:val="1"/>
      <w:marLeft w:val="0"/>
      <w:marRight w:val="0"/>
      <w:marTop w:val="0"/>
      <w:marBottom w:val="0"/>
      <w:divBdr>
        <w:top w:val="none" w:sz="0" w:space="0" w:color="auto"/>
        <w:left w:val="none" w:sz="0" w:space="0" w:color="auto"/>
        <w:bottom w:val="none" w:sz="0" w:space="0" w:color="auto"/>
        <w:right w:val="none" w:sz="0" w:space="0" w:color="auto"/>
      </w:divBdr>
      <w:divsChild>
        <w:div w:id="297885266">
          <w:marLeft w:val="0"/>
          <w:marRight w:val="0"/>
          <w:marTop w:val="0"/>
          <w:marBottom w:val="0"/>
          <w:divBdr>
            <w:top w:val="none" w:sz="0" w:space="0" w:color="auto"/>
            <w:left w:val="none" w:sz="0" w:space="0" w:color="auto"/>
            <w:bottom w:val="none" w:sz="0" w:space="0" w:color="auto"/>
            <w:right w:val="none" w:sz="0" w:space="0" w:color="auto"/>
          </w:divBdr>
        </w:div>
        <w:div w:id="345643180">
          <w:marLeft w:val="0"/>
          <w:marRight w:val="0"/>
          <w:marTop w:val="0"/>
          <w:marBottom w:val="0"/>
          <w:divBdr>
            <w:top w:val="none" w:sz="0" w:space="0" w:color="auto"/>
            <w:left w:val="none" w:sz="0" w:space="0" w:color="auto"/>
            <w:bottom w:val="none" w:sz="0" w:space="0" w:color="auto"/>
            <w:right w:val="none" w:sz="0" w:space="0" w:color="auto"/>
          </w:divBdr>
        </w:div>
        <w:div w:id="448013949">
          <w:marLeft w:val="0"/>
          <w:marRight w:val="0"/>
          <w:marTop w:val="0"/>
          <w:marBottom w:val="0"/>
          <w:divBdr>
            <w:top w:val="none" w:sz="0" w:space="0" w:color="auto"/>
            <w:left w:val="none" w:sz="0" w:space="0" w:color="auto"/>
            <w:bottom w:val="none" w:sz="0" w:space="0" w:color="auto"/>
            <w:right w:val="none" w:sz="0" w:space="0" w:color="auto"/>
          </w:divBdr>
        </w:div>
        <w:div w:id="755513024">
          <w:marLeft w:val="0"/>
          <w:marRight w:val="0"/>
          <w:marTop w:val="0"/>
          <w:marBottom w:val="0"/>
          <w:divBdr>
            <w:top w:val="none" w:sz="0" w:space="0" w:color="auto"/>
            <w:left w:val="none" w:sz="0" w:space="0" w:color="auto"/>
            <w:bottom w:val="none" w:sz="0" w:space="0" w:color="auto"/>
            <w:right w:val="none" w:sz="0" w:space="0" w:color="auto"/>
          </w:divBdr>
        </w:div>
        <w:div w:id="2091001824">
          <w:marLeft w:val="0"/>
          <w:marRight w:val="0"/>
          <w:marTop w:val="0"/>
          <w:marBottom w:val="0"/>
          <w:divBdr>
            <w:top w:val="none" w:sz="0" w:space="0" w:color="auto"/>
            <w:left w:val="none" w:sz="0" w:space="0" w:color="auto"/>
            <w:bottom w:val="none" w:sz="0" w:space="0" w:color="auto"/>
            <w:right w:val="none" w:sz="0" w:space="0" w:color="auto"/>
          </w:divBdr>
        </w:div>
      </w:divsChild>
    </w:div>
    <w:div w:id="1182161631">
      <w:bodyDiv w:val="1"/>
      <w:marLeft w:val="0"/>
      <w:marRight w:val="0"/>
      <w:marTop w:val="0"/>
      <w:marBottom w:val="0"/>
      <w:divBdr>
        <w:top w:val="none" w:sz="0" w:space="0" w:color="auto"/>
        <w:left w:val="none" w:sz="0" w:space="0" w:color="auto"/>
        <w:bottom w:val="none" w:sz="0" w:space="0" w:color="auto"/>
        <w:right w:val="none" w:sz="0" w:space="0" w:color="auto"/>
      </w:divBdr>
    </w:div>
    <w:div w:id="1218203796">
      <w:bodyDiv w:val="1"/>
      <w:marLeft w:val="0"/>
      <w:marRight w:val="0"/>
      <w:marTop w:val="0"/>
      <w:marBottom w:val="0"/>
      <w:divBdr>
        <w:top w:val="none" w:sz="0" w:space="0" w:color="auto"/>
        <w:left w:val="none" w:sz="0" w:space="0" w:color="auto"/>
        <w:bottom w:val="none" w:sz="0" w:space="0" w:color="auto"/>
        <w:right w:val="none" w:sz="0" w:space="0" w:color="auto"/>
      </w:divBdr>
    </w:div>
    <w:div w:id="1241519058">
      <w:bodyDiv w:val="1"/>
      <w:marLeft w:val="0"/>
      <w:marRight w:val="0"/>
      <w:marTop w:val="0"/>
      <w:marBottom w:val="0"/>
      <w:divBdr>
        <w:top w:val="none" w:sz="0" w:space="0" w:color="auto"/>
        <w:left w:val="none" w:sz="0" w:space="0" w:color="auto"/>
        <w:bottom w:val="none" w:sz="0" w:space="0" w:color="auto"/>
        <w:right w:val="none" w:sz="0" w:space="0" w:color="auto"/>
      </w:divBdr>
    </w:div>
    <w:div w:id="1314021999">
      <w:bodyDiv w:val="1"/>
      <w:marLeft w:val="0"/>
      <w:marRight w:val="0"/>
      <w:marTop w:val="0"/>
      <w:marBottom w:val="0"/>
      <w:divBdr>
        <w:top w:val="none" w:sz="0" w:space="0" w:color="auto"/>
        <w:left w:val="none" w:sz="0" w:space="0" w:color="auto"/>
        <w:bottom w:val="none" w:sz="0" w:space="0" w:color="auto"/>
        <w:right w:val="none" w:sz="0" w:space="0" w:color="auto"/>
      </w:divBdr>
    </w:div>
    <w:div w:id="1382900152">
      <w:bodyDiv w:val="1"/>
      <w:marLeft w:val="0"/>
      <w:marRight w:val="0"/>
      <w:marTop w:val="0"/>
      <w:marBottom w:val="0"/>
      <w:divBdr>
        <w:top w:val="none" w:sz="0" w:space="0" w:color="auto"/>
        <w:left w:val="none" w:sz="0" w:space="0" w:color="auto"/>
        <w:bottom w:val="none" w:sz="0" w:space="0" w:color="auto"/>
        <w:right w:val="none" w:sz="0" w:space="0" w:color="auto"/>
      </w:divBdr>
    </w:div>
    <w:div w:id="1425148443">
      <w:bodyDiv w:val="1"/>
      <w:marLeft w:val="0"/>
      <w:marRight w:val="0"/>
      <w:marTop w:val="0"/>
      <w:marBottom w:val="0"/>
      <w:divBdr>
        <w:top w:val="none" w:sz="0" w:space="0" w:color="auto"/>
        <w:left w:val="none" w:sz="0" w:space="0" w:color="auto"/>
        <w:bottom w:val="none" w:sz="0" w:space="0" w:color="auto"/>
        <w:right w:val="none" w:sz="0" w:space="0" w:color="auto"/>
      </w:divBdr>
    </w:div>
    <w:div w:id="1464343907">
      <w:bodyDiv w:val="1"/>
      <w:marLeft w:val="0"/>
      <w:marRight w:val="0"/>
      <w:marTop w:val="0"/>
      <w:marBottom w:val="0"/>
      <w:divBdr>
        <w:top w:val="none" w:sz="0" w:space="0" w:color="auto"/>
        <w:left w:val="none" w:sz="0" w:space="0" w:color="auto"/>
        <w:bottom w:val="none" w:sz="0" w:space="0" w:color="auto"/>
        <w:right w:val="none" w:sz="0" w:space="0" w:color="auto"/>
      </w:divBdr>
    </w:div>
    <w:div w:id="1468931755">
      <w:bodyDiv w:val="1"/>
      <w:marLeft w:val="0"/>
      <w:marRight w:val="0"/>
      <w:marTop w:val="0"/>
      <w:marBottom w:val="0"/>
      <w:divBdr>
        <w:top w:val="none" w:sz="0" w:space="0" w:color="auto"/>
        <w:left w:val="none" w:sz="0" w:space="0" w:color="auto"/>
        <w:bottom w:val="none" w:sz="0" w:space="0" w:color="auto"/>
        <w:right w:val="none" w:sz="0" w:space="0" w:color="auto"/>
      </w:divBdr>
    </w:div>
    <w:div w:id="1469977162">
      <w:bodyDiv w:val="1"/>
      <w:marLeft w:val="0"/>
      <w:marRight w:val="0"/>
      <w:marTop w:val="0"/>
      <w:marBottom w:val="0"/>
      <w:divBdr>
        <w:top w:val="none" w:sz="0" w:space="0" w:color="auto"/>
        <w:left w:val="none" w:sz="0" w:space="0" w:color="auto"/>
        <w:bottom w:val="none" w:sz="0" w:space="0" w:color="auto"/>
        <w:right w:val="none" w:sz="0" w:space="0" w:color="auto"/>
      </w:divBdr>
    </w:div>
    <w:div w:id="1498425418">
      <w:bodyDiv w:val="1"/>
      <w:marLeft w:val="0"/>
      <w:marRight w:val="0"/>
      <w:marTop w:val="0"/>
      <w:marBottom w:val="0"/>
      <w:divBdr>
        <w:top w:val="none" w:sz="0" w:space="0" w:color="auto"/>
        <w:left w:val="none" w:sz="0" w:space="0" w:color="auto"/>
        <w:bottom w:val="none" w:sz="0" w:space="0" w:color="auto"/>
        <w:right w:val="none" w:sz="0" w:space="0" w:color="auto"/>
      </w:divBdr>
    </w:div>
    <w:div w:id="1522082702">
      <w:bodyDiv w:val="1"/>
      <w:marLeft w:val="0"/>
      <w:marRight w:val="0"/>
      <w:marTop w:val="0"/>
      <w:marBottom w:val="0"/>
      <w:divBdr>
        <w:top w:val="none" w:sz="0" w:space="0" w:color="auto"/>
        <w:left w:val="none" w:sz="0" w:space="0" w:color="auto"/>
        <w:bottom w:val="none" w:sz="0" w:space="0" w:color="auto"/>
        <w:right w:val="none" w:sz="0" w:space="0" w:color="auto"/>
      </w:divBdr>
    </w:div>
    <w:div w:id="1531600010">
      <w:bodyDiv w:val="1"/>
      <w:marLeft w:val="0"/>
      <w:marRight w:val="0"/>
      <w:marTop w:val="0"/>
      <w:marBottom w:val="0"/>
      <w:divBdr>
        <w:top w:val="none" w:sz="0" w:space="0" w:color="auto"/>
        <w:left w:val="none" w:sz="0" w:space="0" w:color="auto"/>
        <w:bottom w:val="none" w:sz="0" w:space="0" w:color="auto"/>
        <w:right w:val="none" w:sz="0" w:space="0" w:color="auto"/>
      </w:divBdr>
    </w:div>
    <w:div w:id="1620070317">
      <w:bodyDiv w:val="1"/>
      <w:marLeft w:val="0"/>
      <w:marRight w:val="0"/>
      <w:marTop w:val="0"/>
      <w:marBottom w:val="0"/>
      <w:divBdr>
        <w:top w:val="none" w:sz="0" w:space="0" w:color="auto"/>
        <w:left w:val="none" w:sz="0" w:space="0" w:color="auto"/>
        <w:bottom w:val="none" w:sz="0" w:space="0" w:color="auto"/>
        <w:right w:val="none" w:sz="0" w:space="0" w:color="auto"/>
      </w:divBdr>
    </w:div>
    <w:div w:id="1651245736">
      <w:bodyDiv w:val="1"/>
      <w:marLeft w:val="0"/>
      <w:marRight w:val="0"/>
      <w:marTop w:val="0"/>
      <w:marBottom w:val="0"/>
      <w:divBdr>
        <w:top w:val="none" w:sz="0" w:space="0" w:color="auto"/>
        <w:left w:val="none" w:sz="0" w:space="0" w:color="auto"/>
        <w:bottom w:val="none" w:sz="0" w:space="0" w:color="auto"/>
        <w:right w:val="none" w:sz="0" w:space="0" w:color="auto"/>
      </w:divBdr>
    </w:div>
    <w:div w:id="1671325320">
      <w:bodyDiv w:val="1"/>
      <w:marLeft w:val="0"/>
      <w:marRight w:val="0"/>
      <w:marTop w:val="0"/>
      <w:marBottom w:val="0"/>
      <w:divBdr>
        <w:top w:val="none" w:sz="0" w:space="0" w:color="auto"/>
        <w:left w:val="none" w:sz="0" w:space="0" w:color="auto"/>
        <w:bottom w:val="none" w:sz="0" w:space="0" w:color="auto"/>
        <w:right w:val="none" w:sz="0" w:space="0" w:color="auto"/>
      </w:divBdr>
    </w:div>
    <w:div w:id="1671786108">
      <w:bodyDiv w:val="1"/>
      <w:marLeft w:val="0"/>
      <w:marRight w:val="0"/>
      <w:marTop w:val="0"/>
      <w:marBottom w:val="0"/>
      <w:divBdr>
        <w:top w:val="none" w:sz="0" w:space="0" w:color="auto"/>
        <w:left w:val="none" w:sz="0" w:space="0" w:color="auto"/>
        <w:bottom w:val="none" w:sz="0" w:space="0" w:color="auto"/>
        <w:right w:val="none" w:sz="0" w:space="0" w:color="auto"/>
      </w:divBdr>
    </w:div>
    <w:div w:id="1676570977">
      <w:bodyDiv w:val="1"/>
      <w:marLeft w:val="0"/>
      <w:marRight w:val="0"/>
      <w:marTop w:val="0"/>
      <w:marBottom w:val="0"/>
      <w:divBdr>
        <w:top w:val="none" w:sz="0" w:space="0" w:color="auto"/>
        <w:left w:val="none" w:sz="0" w:space="0" w:color="auto"/>
        <w:bottom w:val="none" w:sz="0" w:space="0" w:color="auto"/>
        <w:right w:val="none" w:sz="0" w:space="0" w:color="auto"/>
      </w:divBdr>
    </w:div>
    <w:div w:id="1694841227">
      <w:bodyDiv w:val="1"/>
      <w:marLeft w:val="0"/>
      <w:marRight w:val="0"/>
      <w:marTop w:val="0"/>
      <w:marBottom w:val="0"/>
      <w:divBdr>
        <w:top w:val="none" w:sz="0" w:space="0" w:color="auto"/>
        <w:left w:val="none" w:sz="0" w:space="0" w:color="auto"/>
        <w:bottom w:val="none" w:sz="0" w:space="0" w:color="auto"/>
        <w:right w:val="none" w:sz="0" w:space="0" w:color="auto"/>
      </w:divBdr>
    </w:div>
    <w:div w:id="1746953987">
      <w:bodyDiv w:val="1"/>
      <w:marLeft w:val="0"/>
      <w:marRight w:val="0"/>
      <w:marTop w:val="0"/>
      <w:marBottom w:val="0"/>
      <w:divBdr>
        <w:top w:val="none" w:sz="0" w:space="0" w:color="auto"/>
        <w:left w:val="none" w:sz="0" w:space="0" w:color="auto"/>
        <w:bottom w:val="none" w:sz="0" w:space="0" w:color="auto"/>
        <w:right w:val="none" w:sz="0" w:space="0" w:color="auto"/>
      </w:divBdr>
    </w:div>
    <w:div w:id="1793085882">
      <w:bodyDiv w:val="1"/>
      <w:marLeft w:val="0"/>
      <w:marRight w:val="0"/>
      <w:marTop w:val="0"/>
      <w:marBottom w:val="0"/>
      <w:divBdr>
        <w:top w:val="none" w:sz="0" w:space="0" w:color="auto"/>
        <w:left w:val="none" w:sz="0" w:space="0" w:color="auto"/>
        <w:bottom w:val="none" w:sz="0" w:space="0" w:color="auto"/>
        <w:right w:val="none" w:sz="0" w:space="0" w:color="auto"/>
      </w:divBdr>
      <w:divsChild>
        <w:div w:id="1281836527">
          <w:marLeft w:val="0"/>
          <w:marRight w:val="0"/>
          <w:marTop w:val="0"/>
          <w:marBottom w:val="0"/>
          <w:divBdr>
            <w:top w:val="none" w:sz="0" w:space="0" w:color="auto"/>
            <w:left w:val="none" w:sz="0" w:space="0" w:color="auto"/>
            <w:bottom w:val="none" w:sz="0" w:space="0" w:color="auto"/>
            <w:right w:val="none" w:sz="0" w:space="0" w:color="auto"/>
          </w:divBdr>
        </w:div>
        <w:div w:id="2143762983">
          <w:marLeft w:val="0"/>
          <w:marRight w:val="0"/>
          <w:marTop w:val="0"/>
          <w:marBottom w:val="0"/>
          <w:divBdr>
            <w:top w:val="none" w:sz="0" w:space="0" w:color="auto"/>
            <w:left w:val="none" w:sz="0" w:space="0" w:color="auto"/>
            <w:bottom w:val="none" w:sz="0" w:space="0" w:color="auto"/>
            <w:right w:val="none" w:sz="0" w:space="0" w:color="auto"/>
          </w:divBdr>
        </w:div>
        <w:div w:id="372195773">
          <w:marLeft w:val="0"/>
          <w:marRight w:val="0"/>
          <w:marTop w:val="0"/>
          <w:marBottom w:val="0"/>
          <w:divBdr>
            <w:top w:val="none" w:sz="0" w:space="0" w:color="auto"/>
            <w:left w:val="none" w:sz="0" w:space="0" w:color="auto"/>
            <w:bottom w:val="none" w:sz="0" w:space="0" w:color="auto"/>
            <w:right w:val="none" w:sz="0" w:space="0" w:color="auto"/>
          </w:divBdr>
        </w:div>
        <w:div w:id="200896683">
          <w:marLeft w:val="0"/>
          <w:marRight w:val="0"/>
          <w:marTop w:val="0"/>
          <w:marBottom w:val="0"/>
          <w:divBdr>
            <w:top w:val="none" w:sz="0" w:space="0" w:color="auto"/>
            <w:left w:val="none" w:sz="0" w:space="0" w:color="auto"/>
            <w:bottom w:val="none" w:sz="0" w:space="0" w:color="auto"/>
            <w:right w:val="none" w:sz="0" w:space="0" w:color="auto"/>
          </w:divBdr>
        </w:div>
        <w:div w:id="2016299012">
          <w:marLeft w:val="0"/>
          <w:marRight w:val="0"/>
          <w:marTop w:val="0"/>
          <w:marBottom w:val="0"/>
          <w:divBdr>
            <w:top w:val="none" w:sz="0" w:space="0" w:color="auto"/>
            <w:left w:val="none" w:sz="0" w:space="0" w:color="auto"/>
            <w:bottom w:val="none" w:sz="0" w:space="0" w:color="auto"/>
            <w:right w:val="none" w:sz="0" w:space="0" w:color="auto"/>
          </w:divBdr>
        </w:div>
        <w:div w:id="1634167516">
          <w:marLeft w:val="0"/>
          <w:marRight w:val="0"/>
          <w:marTop w:val="0"/>
          <w:marBottom w:val="0"/>
          <w:divBdr>
            <w:top w:val="none" w:sz="0" w:space="0" w:color="auto"/>
            <w:left w:val="none" w:sz="0" w:space="0" w:color="auto"/>
            <w:bottom w:val="none" w:sz="0" w:space="0" w:color="auto"/>
            <w:right w:val="none" w:sz="0" w:space="0" w:color="auto"/>
          </w:divBdr>
        </w:div>
        <w:div w:id="269817852">
          <w:marLeft w:val="0"/>
          <w:marRight w:val="0"/>
          <w:marTop w:val="0"/>
          <w:marBottom w:val="0"/>
          <w:divBdr>
            <w:top w:val="none" w:sz="0" w:space="0" w:color="auto"/>
            <w:left w:val="none" w:sz="0" w:space="0" w:color="auto"/>
            <w:bottom w:val="none" w:sz="0" w:space="0" w:color="auto"/>
            <w:right w:val="none" w:sz="0" w:space="0" w:color="auto"/>
          </w:divBdr>
        </w:div>
        <w:div w:id="471216859">
          <w:marLeft w:val="0"/>
          <w:marRight w:val="0"/>
          <w:marTop w:val="0"/>
          <w:marBottom w:val="0"/>
          <w:divBdr>
            <w:top w:val="none" w:sz="0" w:space="0" w:color="auto"/>
            <w:left w:val="none" w:sz="0" w:space="0" w:color="auto"/>
            <w:bottom w:val="none" w:sz="0" w:space="0" w:color="auto"/>
            <w:right w:val="none" w:sz="0" w:space="0" w:color="auto"/>
          </w:divBdr>
        </w:div>
        <w:div w:id="508762097">
          <w:marLeft w:val="0"/>
          <w:marRight w:val="0"/>
          <w:marTop w:val="0"/>
          <w:marBottom w:val="0"/>
          <w:divBdr>
            <w:top w:val="none" w:sz="0" w:space="0" w:color="auto"/>
            <w:left w:val="none" w:sz="0" w:space="0" w:color="auto"/>
            <w:bottom w:val="none" w:sz="0" w:space="0" w:color="auto"/>
            <w:right w:val="none" w:sz="0" w:space="0" w:color="auto"/>
          </w:divBdr>
        </w:div>
        <w:div w:id="267205550">
          <w:marLeft w:val="0"/>
          <w:marRight w:val="0"/>
          <w:marTop w:val="0"/>
          <w:marBottom w:val="0"/>
          <w:divBdr>
            <w:top w:val="none" w:sz="0" w:space="0" w:color="auto"/>
            <w:left w:val="none" w:sz="0" w:space="0" w:color="auto"/>
            <w:bottom w:val="none" w:sz="0" w:space="0" w:color="auto"/>
            <w:right w:val="none" w:sz="0" w:space="0" w:color="auto"/>
          </w:divBdr>
        </w:div>
        <w:div w:id="189071382">
          <w:marLeft w:val="0"/>
          <w:marRight w:val="0"/>
          <w:marTop w:val="0"/>
          <w:marBottom w:val="0"/>
          <w:divBdr>
            <w:top w:val="none" w:sz="0" w:space="0" w:color="auto"/>
            <w:left w:val="none" w:sz="0" w:space="0" w:color="auto"/>
            <w:bottom w:val="none" w:sz="0" w:space="0" w:color="auto"/>
            <w:right w:val="none" w:sz="0" w:space="0" w:color="auto"/>
          </w:divBdr>
        </w:div>
        <w:div w:id="1245340580">
          <w:marLeft w:val="0"/>
          <w:marRight w:val="0"/>
          <w:marTop w:val="0"/>
          <w:marBottom w:val="0"/>
          <w:divBdr>
            <w:top w:val="none" w:sz="0" w:space="0" w:color="auto"/>
            <w:left w:val="none" w:sz="0" w:space="0" w:color="auto"/>
            <w:bottom w:val="none" w:sz="0" w:space="0" w:color="auto"/>
            <w:right w:val="none" w:sz="0" w:space="0" w:color="auto"/>
          </w:divBdr>
        </w:div>
        <w:div w:id="629632949">
          <w:marLeft w:val="0"/>
          <w:marRight w:val="0"/>
          <w:marTop w:val="0"/>
          <w:marBottom w:val="0"/>
          <w:divBdr>
            <w:top w:val="none" w:sz="0" w:space="0" w:color="auto"/>
            <w:left w:val="none" w:sz="0" w:space="0" w:color="auto"/>
            <w:bottom w:val="none" w:sz="0" w:space="0" w:color="auto"/>
            <w:right w:val="none" w:sz="0" w:space="0" w:color="auto"/>
          </w:divBdr>
        </w:div>
        <w:div w:id="737679169">
          <w:marLeft w:val="0"/>
          <w:marRight w:val="0"/>
          <w:marTop w:val="0"/>
          <w:marBottom w:val="0"/>
          <w:divBdr>
            <w:top w:val="none" w:sz="0" w:space="0" w:color="auto"/>
            <w:left w:val="none" w:sz="0" w:space="0" w:color="auto"/>
            <w:bottom w:val="none" w:sz="0" w:space="0" w:color="auto"/>
            <w:right w:val="none" w:sz="0" w:space="0" w:color="auto"/>
          </w:divBdr>
        </w:div>
        <w:div w:id="900597314">
          <w:marLeft w:val="0"/>
          <w:marRight w:val="0"/>
          <w:marTop w:val="0"/>
          <w:marBottom w:val="0"/>
          <w:divBdr>
            <w:top w:val="none" w:sz="0" w:space="0" w:color="auto"/>
            <w:left w:val="none" w:sz="0" w:space="0" w:color="auto"/>
            <w:bottom w:val="none" w:sz="0" w:space="0" w:color="auto"/>
            <w:right w:val="none" w:sz="0" w:space="0" w:color="auto"/>
          </w:divBdr>
        </w:div>
        <w:div w:id="491339820">
          <w:marLeft w:val="0"/>
          <w:marRight w:val="0"/>
          <w:marTop w:val="0"/>
          <w:marBottom w:val="0"/>
          <w:divBdr>
            <w:top w:val="none" w:sz="0" w:space="0" w:color="auto"/>
            <w:left w:val="none" w:sz="0" w:space="0" w:color="auto"/>
            <w:bottom w:val="none" w:sz="0" w:space="0" w:color="auto"/>
            <w:right w:val="none" w:sz="0" w:space="0" w:color="auto"/>
          </w:divBdr>
        </w:div>
      </w:divsChild>
    </w:div>
    <w:div w:id="1801605270">
      <w:bodyDiv w:val="1"/>
      <w:marLeft w:val="0"/>
      <w:marRight w:val="0"/>
      <w:marTop w:val="0"/>
      <w:marBottom w:val="0"/>
      <w:divBdr>
        <w:top w:val="none" w:sz="0" w:space="0" w:color="auto"/>
        <w:left w:val="none" w:sz="0" w:space="0" w:color="auto"/>
        <w:bottom w:val="none" w:sz="0" w:space="0" w:color="auto"/>
        <w:right w:val="none" w:sz="0" w:space="0" w:color="auto"/>
      </w:divBdr>
    </w:div>
    <w:div w:id="1813596693">
      <w:bodyDiv w:val="1"/>
      <w:marLeft w:val="0"/>
      <w:marRight w:val="0"/>
      <w:marTop w:val="0"/>
      <w:marBottom w:val="0"/>
      <w:divBdr>
        <w:top w:val="none" w:sz="0" w:space="0" w:color="auto"/>
        <w:left w:val="none" w:sz="0" w:space="0" w:color="auto"/>
        <w:bottom w:val="none" w:sz="0" w:space="0" w:color="auto"/>
        <w:right w:val="none" w:sz="0" w:space="0" w:color="auto"/>
      </w:divBdr>
    </w:div>
    <w:div w:id="1823813044">
      <w:bodyDiv w:val="1"/>
      <w:marLeft w:val="0"/>
      <w:marRight w:val="0"/>
      <w:marTop w:val="0"/>
      <w:marBottom w:val="0"/>
      <w:divBdr>
        <w:top w:val="none" w:sz="0" w:space="0" w:color="auto"/>
        <w:left w:val="none" w:sz="0" w:space="0" w:color="auto"/>
        <w:bottom w:val="none" w:sz="0" w:space="0" w:color="auto"/>
        <w:right w:val="none" w:sz="0" w:space="0" w:color="auto"/>
      </w:divBdr>
    </w:div>
    <w:div w:id="1891914353">
      <w:bodyDiv w:val="1"/>
      <w:marLeft w:val="0"/>
      <w:marRight w:val="0"/>
      <w:marTop w:val="0"/>
      <w:marBottom w:val="0"/>
      <w:divBdr>
        <w:top w:val="none" w:sz="0" w:space="0" w:color="auto"/>
        <w:left w:val="none" w:sz="0" w:space="0" w:color="auto"/>
        <w:bottom w:val="none" w:sz="0" w:space="0" w:color="auto"/>
        <w:right w:val="none" w:sz="0" w:space="0" w:color="auto"/>
      </w:divBdr>
    </w:div>
    <w:div w:id="1946691163">
      <w:bodyDiv w:val="1"/>
      <w:marLeft w:val="0"/>
      <w:marRight w:val="0"/>
      <w:marTop w:val="0"/>
      <w:marBottom w:val="0"/>
      <w:divBdr>
        <w:top w:val="none" w:sz="0" w:space="0" w:color="auto"/>
        <w:left w:val="none" w:sz="0" w:space="0" w:color="auto"/>
        <w:bottom w:val="none" w:sz="0" w:space="0" w:color="auto"/>
        <w:right w:val="none" w:sz="0" w:space="0" w:color="auto"/>
      </w:divBdr>
    </w:div>
    <w:div w:id="2020890259">
      <w:bodyDiv w:val="1"/>
      <w:marLeft w:val="0"/>
      <w:marRight w:val="0"/>
      <w:marTop w:val="0"/>
      <w:marBottom w:val="0"/>
      <w:divBdr>
        <w:top w:val="none" w:sz="0" w:space="0" w:color="auto"/>
        <w:left w:val="none" w:sz="0" w:space="0" w:color="auto"/>
        <w:bottom w:val="none" w:sz="0" w:space="0" w:color="auto"/>
        <w:right w:val="none" w:sz="0" w:space="0" w:color="auto"/>
      </w:divBdr>
      <w:divsChild>
        <w:div w:id="345406386">
          <w:marLeft w:val="0"/>
          <w:marRight w:val="0"/>
          <w:marTop w:val="0"/>
          <w:marBottom w:val="0"/>
          <w:divBdr>
            <w:top w:val="none" w:sz="0" w:space="0" w:color="auto"/>
            <w:left w:val="none" w:sz="0" w:space="0" w:color="auto"/>
            <w:bottom w:val="none" w:sz="0" w:space="0" w:color="auto"/>
            <w:right w:val="none" w:sz="0" w:space="0" w:color="auto"/>
          </w:divBdr>
        </w:div>
        <w:div w:id="252973741">
          <w:marLeft w:val="0"/>
          <w:marRight w:val="0"/>
          <w:marTop w:val="0"/>
          <w:marBottom w:val="0"/>
          <w:divBdr>
            <w:top w:val="none" w:sz="0" w:space="0" w:color="auto"/>
            <w:left w:val="none" w:sz="0" w:space="0" w:color="auto"/>
            <w:bottom w:val="none" w:sz="0" w:space="0" w:color="auto"/>
            <w:right w:val="none" w:sz="0" w:space="0" w:color="auto"/>
          </w:divBdr>
        </w:div>
        <w:div w:id="277421400">
          <w:marLeft w:val="0"/>
          <w:marRight w:val="0"/>
          <w:marTop w:val="0"/>
          <w:marBottom w:val="0"/>
          <w:divBdr>
            <w:top w:val="none" w:sz="0" w:space="0" w:color="auto"/>
            <w:left w:val="none" w:sz="0" w:space="0" w:color="auto"/>
            <w:bottom w:val="none" w:sz="0" w:space="0" w:color="auto"/>
            <w:right w:val="none" w:sz="0" w:space="0" w:color="auto"/>
          </w:divBdr>
        </w:div>
        <w:div w:id="1536386246">
          <w:marLeft w:val="0"/>
          <w:marRight w:val="0"/>
          <w:marTop w:val="0"/>
          <w:marBottom w:val="0"/>
          <w:divBdr>
            <w:top w:val="none" w:sz="0" w:space="0" w:color="auto"/>
            <w:left w:val="none" w:sz="0" w:space="0" w:color="auto"/>
            <w:bottom w:val="none" w:sz="0" w:space="0" w:color="auto"/>
            <w:right w:val="none" w:sz="0" w:space="0" w:color="auto"/>
          </w:divBdr>
        </w:div>
        <w:div w:id="519583468">
          <w:marLeft w:val="0"/>
          <w:marRight w:val="0"/>
          <w:marTop w:val="0"/>
          <w:marBottom w:val="0"/>
          <w:divBdr>
            <w:top w:val="none" w:sz="0" w:space="0" w:color="auto"/>
            <w:left w:val="none" w:sz="0" w:space="0" w:color="auto"/>
            <w:bottom w:val="none" w:sz="0" w:space="0" w:color="auto"/>
            <w:right w:val="none" w:sz="0" w:space="0" w:color="auto"/>
          </w:divBdr>
        </w:div>
        <w:div w:id="39133581">
          <w:marLeft w:val="0"/>
          <w:marRight w:val="0"/>
          <w:marTop w:val="0"/>
          <w:marBottom w:val="0"/>
          <w:divBdr>
            <w:top w:val="none" w:sz="0" w:space="0" w:color="auto"/>
            <w:left w:val="none" w:sz="0" w:space="0" w:color="auto"/>
            <w:bottom w:val="none" w:sz="0" w:space="0" w:color="auto"/>
            <w:right w:val="none" w:sz="0" w:space="0" w:color="auto"/>
          </w:divBdr>
        </w:div>
        <w:div w:id="701245288">
          <w:marLeft w:val="0"/>
          <w:marRight w:val="0"/>
          <w:marTop w:val="0"/>
          <w:marBottom w:val="0"/>
          <w:divBdr>
            <w:top w:val="none" w:sz="0" w:space="0" w:color="auto"/>
            <w:left w:val="none" w:sz="0" w:space="0" w:color="auto"/>
            <w:bottom w:val="none" w:sz="0" w:space="0" w:color="auto"/>
            <w:right w:val="none" w:sz="0" w:space="0" w:color="auto"/>
          </w:divBdr>
        </w:div>
        <w:div w:id="1711342305">
          <w:marLeft w:val="0"/>
          <w:marRight w:val="0"/>
          <w:marTop w:val="0"/>
          <w:marBottom w:val="0"/>
          <w:divBdr>
            <w:top w:val="none" w:sz="0" w:space="0" w:color="auto"/>
            <w:left w:val="none" w:sz="0" w:space="0" w:color="auto"/>
            <w:bottom w:val="none" w:sz="0" w:space="0" w:color="auto"/>
            <w:right w:val="none" w:sz="0" w:space="0" w:color="auto"/>
          </w:divBdr>
        </w:div>
        <w:div w:id="89472863">
          <w:marLeft w:val="0"/>
          <w:marRight w:val="0"/>
          <w:marTop w:val="0"/>
          <w:marBottom w:val="0"/>
          <w:divBdr>
            <w:top w:val="none" w:sz="0" w:space="0" w:color="auto"/>
            <w:left w:val="none" w:sz="0" w:space="0" w:color="auto"/>
            <w:bottom w:val="none" w:sz="0" w:space="0" w:color="auto"/>
            <w:right w:val="none" w:sz="0" w:space="0" w:color="auto"/>
          </w:divBdr>
        </w:div>
        <w:div w:id="1161578186">
          <w:marLeft w:val="0"/>
          <w:marRight w:val="0"/>
          <w:marTop w:val="0"/>
          <w:marBottom w:val="0"/>
          <w:divBdr>
            <w:top w:val="none" w:sz="0" w:space="0" w:color="auto"/>
            <w:left w:val="none" w:sz="0" w:space="0" w:color="auto"/>
            <w:bottom w:val="none" w:sz="0" w:space="0" w:color="auto"/>
            <w:right w:val="none" w:sz="0" w:space="0" w:color="auto"/>
          </w:divBdr>
        </w:div>
        <w:div w:id="1095173205">
          <w:marLeft w:val="0"/>
          <w:marRight w:val="0"/>
          <w:marTop w:val="0"/>
          <w:marBottom w:val="0"/>
          <w:divBdr>
            <w:top w:val="none" w:sz="0" w:space="0" w:color="auto"/>
            <w:left w:val="none" w:sz="0" w:space="0" w:color="auto"/>
            <w:bottom w:val="none" w:sz="0" w:space="0" w:color="auto"/>
            <w:right w:val="none" w:sz="0" w:space="0" w:color="auto"/>
          </w:divBdr>
        </w:div>
        <w:div w:id="835271364">
          <w:marLeft w:val="0"/>
          <w:marRight w:val="0"/>
          <w:marTop w:val="0"/>
          <w:marBottom w:val="0"/>
          <w:divBdr>
            <w:top w:val="none" w:sz="0" w:space="0" w:color="auto"/>
            <w:left w:val="none" w:sz="0" w:space="0" w:color="auto"/>
            <w:bottom w:val="none" w:sz="0" w:space="0" w:color="auto"/>
            <w:right w:val="none" w:sz="0" w:space="0" w:color="auto"/>
          </w:divBdr>
        </w:div>
        <w:div w:id="2030377212">
          <w:marLeft w:val="0"/>
          <w:marRight w:val="0"/>
          <w:marTop w:val="0"/>
          <w:marBottom w:val="0"/>
          <w:divBdr>
            <w:top w:val="none" w:sz="0" w:space="0" w:color="auto"/>
            <w:left w:val="none" w:sz="0" w:space="0" w:color="auto"/>
            <w:bottom w:val="none" w:sz="0" w:space="0" w:color="auto"/>
            <w:right w:val="none" w:sz="0" w:space="0" w:color="auto"/>
          </w:divBdr>
        </w:div>
        <w:div w:id="378627170">
          <w:marLeft w:val="0"/>
          <w:marRight w:val="0"/>
          <w:marTop w:val="0"/>
          <w:marBottom w:val="0"/>
          <w:divBdr>
            <w:top w:val="none" w:sz="0" w:space="0" w:color="auto"/>
            <w:left w:val="none" w:sz="0" w:space="0" w:color="auto"/>
            <w:bottom w:val="none" w:sz="0" w:space="0" w:color="auto"/>
            <w:right w:val="none" w:sz="0" w:space="0" w:color="auto"/>
          </w:divBdr>
        </w:div>
        <w:div w:id="624581563">
          <w:marLeft w:val="0"/>
          <w:marRight w:val="0"/>
          <w:marTop w:val="0"/>
          <w:marBottom w:val="0"/>
          <w:divBdr>
            <w:top w:val="none" w:sz="0" w:space="0" w:color="auto"/>
            <w:left w:val="none" w:sz="0" w:space="0" w:color="auto"/>
            <w:bottom w:val="none" w:sz="0" w:space="0" w:color="auto"/>
            <w:right w:val="none" w:sz="0" w:space="0" w:color="auto"/>
          </w:divBdr>
        </w:div>
        <w:div w:id="1214006707">
          <w:marLeft w:val="0"/>
          <w:marRight w:val="0"/>
          <w:marTop w:val="0"/>
          <w:marBottom w:val="0"/>
          <w:divBdr>
            <w:top w:val="none" w:sz="0" w:space="0" w:color="auto"/>
            <w:left w:val="none" w:sz="0" w:space="0" w:color="auto"/>
            <w:bottom w:val="none" w:sz="0" w:space="0" w:color="auto"/>
            <w:right w:val="none" w:sz="0" w:space="0" w:color="auto"/>
          </w:divBdr>
        </w:div>
      </w:divsChild>
    </w:div>
    <w:div w:id="2044359168">
      <w:bodyDiv w:val="1"/>
      <w:marLeft w:val="0"/>
      <w:marRight w:val="0"/>
      <w:marTop w:val="0"/>
      <w:marBottom w:val="0"/>
      <w:divBdr>
        <w:top w:val="none" w:sz="0" w:space="0" w:color="auto"/>
        <w:left w:val="none" w:sz="0" w:space="0" w:color="auto"/>
        <w:bottom w:val="none" w:sz="0" w:space="0" w:color="auto"/>
        <w:right w:val="none" w:sz="0" w:space="0" w:color="auto"/>
      </w:divBdr>
    </w:div>
    <w:div w:id="2062054242">
      <w:bodyDiv w:val="1"/>
      <w:marLeft w:val="0"/>
      <w:marRight w:val="0"/>
      <w:marTop w:val="0"/>
      <w:marBottom w:val="0"/>
      <w:divBdr>
        <w:top w:val="none" w:sz="0" w:space="0" w:color="auto"/>
        <w:left w:val="none" w:sz="0" w:space="0" w:color="auto"/>
        <w:bottom w:val="none" w:sz="0" w:space="0" w:color="auto"/>
        <w:right w:val="none" w:sz="0" w:space="0" w:color="auto"/>
      </w:divBdr>
    </w:div>
    <w:div w:id="2073387228">
      <w:bodyDiv w:val="1"/>
      <w:marLeft w:val="0"/>
      <w:marRight w:val="0"/>
      <w:marTop w:val="0"/>
      <w:marBottom w:val="0"/>
      <w:divBdr>
        <w:top w:val="none" w:sz="0" w:space="0" w:color="auto"/>
        <w:left w:val="none" w:sz="0" w:space="0" w:color="auto"/>
        <w:bottom w:val="none" w:sz="0" w:space="0" w:color="auto"/>
        <w:right w:val="none" w:sz="0" w:space="0" w:color="auto"/>
      </w:divBdr>
      <w:divsChild>
        <w:div w:id="2055810681">
          <w:marLeft w:val="0"/>
          <w:marRight w:val="0"/>
          <w:marTop w:val="0"/>
          <w:marBottom w:val="0"/>
          <w:divBdr>
            <w:top w:val="none" w:sz="0" w:space="0" w:color="auto"/>
            <w:left w:val="none" w:sz="0" w:space="0" w:color="auto"/>
            <w:bottom w:val="none" w:sz="0" w:space="0" w:color="auto"/>
            <w:right w:val="none" w:sz="0" w:space="0" w:color="auto"/>
          </w:divBdr>
        </w:div>
        <w:div w:id="1810783429">
          <w:marLeft w:val="0"/>
          <w:marRight w:val="0"/>
          <w:marTop w:val="0"/>
          <w:marBottom w:val="0"/>
          <w:divBdr>
            <w:top w:val="none" w:sz="0" w:space="0" w:color="auto"/>
            <w:left w:val="none" w:sz="0" w:space="0" w:color="auto"/>
            <w:bottom w:val="none" w:sz="0" w:space="0" w:color="auto"/>
            <w:right w:val="none" w:sz="0" w:space="0" w:color="auto"/>
          </w:divBdr>
        </w:div>
        <w:div w:id="588345153">
          <w:marLeft w:val="0"/>
          <w:marRight w:val="0"/>
          <w:marTop w:val="0"/>
          <w:marBottom w:val="0"/>
          <w:divBdr>
            <w:top w:val="none" w:sz="0" w:space="0" w:color="auto"/>
            <w:left w:val="none" w:sz="0" w:space="0" w:color="auto"/>
            <w:bottom w:val="none" w:sz="0" w:space="0" w:color="auto"/>
            <w:right w:val="none" w:sz="0" w:space="0" w:color="auto"/>
          </w:divBdr>
        </w:div>
        <w:div w:id="765810099">
          <w:marLeft w:val="0"/>
          <w:marRight w:val="0"/>
          <w:marTop w:val="0"/>
          <w:marBottom w:val="0"/>
          <w:divBdr>
            <w:top w:val="none" w:sz="0" w:space="0" w:color="auto"/>
            <w:left w:val="none" w:sz="0" w:space="0" w:color="auto"/>
            <w:bottom w:val="none" w:sz="0" w:space="0" w:color="auto"/>
            <w:right w:val="none" w:sz="0" w:space="0" w:color="auto"/>
          </w:divBdr>
        </w:div>
        <w:div w:id="1324813511">
          <w:marLeft w:val="0"/>
          <w:marRight w:val="0"/>
          <w:marTop w:val="0"/>
          <w:marBottom w:val="0"/>
          <w:divBdr>
            <w:top w:val="none" w:sz="0" w:space="0" w:color="auto"/>
            <w:left w:val="none" w:sz="0" w:space="0" w:color="auto"/>
            <w:bottom w:val="none" w:sz="0" w:space="0" w:color="auto"/>
            <w:right w:val="none" w:sz="0" w:space="0" w:color="auto"/>
          </w:divBdr>
        </w:div>
        <w:div w:id="1206067149">
          <w:marLeft w:val="0"/>
          <w:marRight w:val="0"/>
          <w:marTop w:val="0"/>
          <w:marBottom w:val="0"/>
          <w:divBdr>
            <w:top w:val="none" w:sz="0" w:space="0" w:color="auto"/>
            <w:left w:val="none" w:sz="0" w:space="0" w:color="auto"/>
            <w:bottom w:val="none" w:sz="0" w:space="0" w:color="auto"/>
            <w:right w:val="none" w:sz="0" w:space="0" w:color="auto"/>
          </w:divBdr>
        </w:div>
        <w:div w:id="465927186">
          <w:marLeft w:val="0"/>
          <w:marRight w:val="0"/>
          <w:marTop w:val="0"/>
          <w:marBottom w:val="0"/>
          <w:divBdr>
            <w:top w:val="none" w:sz="0" w:space="0" w:color="auto"/>
            <w:left w:val="none" w:sz="0" w:space="0" w:color="auto"/>
            <w:bottom w:val="none" w:sz="0" w:space="0" w:color="auto"/>
            <w:right w:val="none" w:sz="0" w:space="0" w:color="auto"/>
          </w:divBdr>
        </w:div>
        <w:div w:id="2092388185">
          <w:marLeft w:val="0"/>
          <w:marRight w:val="0"/>
          <w:marTop w:val="0"/>
          <w:marBottom w:val="0"/>
          <w:divBdr>
            <w:top w:val="none" w:sz="0" w:space="0" w:color="auto"/>
            <w:left w:val="none" w:sz="0" w:space="0" w:color="auto"/>
            <w:bottom w:val="none" w:sz="0" w:space="0" w:color="auto"/>
            <w:right w:val="none" w:sz="0" w:space="0" w:color="auto"/>
          </w:divBdr>
        </w:div>
        <w:div w:id="866068018">
          <w:marLeft w:val="0"/>
          <w:marRight w:val="0"/>
          <w:marTop w:val="0"/>
          <w:marBottom w:val="0"/>
          <w:divBdr>
            <w:top w:val="none" w:sz="0" w:space="0" w:color="auto"/>
            <w:left w:val="none" w:sz="0" w:space="0" w:color="auto"/>
            <w:bottom w:val="none" w:sz="0" w:space="0" w:color="auto"/>
            <w:right w:val="none" w:sz="0" w:space="0" w:color="auto"/>
          </w:divBdr>
        </w:div>
        <w:div w:id="1299414678">
          <w:marLeft w:val="0"/>
          <w:marRight w:val="0"/>
          <w:marTop w:val="0"/>
          <w:marBottom w:val="0"/>
          <w:divBdr>
            <w:top w:val="none" w:sz="0" w:space="0" w:color="auto"/>
            <w:left w:val="none" w:sz="0" w:space="0" w:color="auto"/>
            <w:bottom w:val="none" w:sz="0" w:space="0" w:color="auto"/>
            <w:right w:val="none" w:sz="0" w:space="0" w:color="auto"/>
          </w:divBdr>
        </w:div>
        <w:div w:id="2130583672">
          <w:marLeft w:val="0"/>
          <w:marRight w:val="0"/>
          <w:marTop w:val="0"/>
          <w:marBottom w:val="0"/>
          <w:divBdr>
            <w:top w:val="none" w:sz="0" w:space="0" w:color="auto"/>
            <w:left w:val="none" w:sz="0" w:space="0" w:color="auto"/>
            <w:bottom w:val="none" w:sz="0" w:space="0" w:color="auto"/>
            <w:right w:val="none" w:sz="0" w:space="0" w:color="auto"/>
          </w:divBdr>
        </w:div>
        <w:div w:id="649411172">
          <w:marLeft w:val="0"/>
          <w:marRight w:val="0"/>
          <w:marTop w:val="0"/>
          <w:marBottom w:val="0"/>
          <w:divBdr>
            <w:top w:val="none" w:sz="0" w:space="0" w:color="auto"/>
            <w:left w:val="none" w:sz="0" w:space="0" w:color="auto"/>
            <w:bottom w:val="none" w:sz="0" w:space="0" w:color="auto"/>
            <w:right w:val="none" w:sz="0" w:space="0" w:color="auto"/>
          </w:divBdr>
        </w:div>
        <w:div w:id="657422715">
          <w:marLeft w:val="0"/>
          <w:marRight w:val="0"/>
          <w:marTop w:val="0"/>
          <w:marBottom w:val="0"/>
          <w:divBdr>
            <w:top w:val="none" w:sz="0" w:space="0" w:color="auto"/>
            <w:left w:val="none" w:sz="0" w:space="0" w:color="auto"/>
            <w:bottom w:val="none" w:sz="0" w:space="0" w:color="auto"/>
            <w:right w:val="none" w:sz="0" w:space="0" w:color="auto"/>
          </w:divBdr>
        </w:div>
        <w:div w:id="15230058">
          <w:marLeft w:val="0"/>
          <w:marRight w:val="0"/>
          <w:marTop w:val="0"/>
          <w:marBottom w:val="0"/>
          <w:divBdr>
            <w:top w:val="none" w:sz="0" w:space="0" w:color="auto"/>
            <w:left w:val="none" w:sz="0" w:space="0" w:color="auto"/>
            <w:bottom w:val="none" w:sz="0" w:space="0" w:color="auto"/>
            <w:right w:val="none" w:sz="0" w:space="0" w:color="auto"/>
          </w:divBdr>
        </w:div>
        <w:div w:id="1838765236">
          <w:marLeft w:val="0"/>
          <w:marRight w:val="0"/>
          <w:marTop w:val="0"/>
          <w:marBottom w:val="0"/>
          <w:divBdr>
            <w:top w:val="none" w:sz="0" w:space="0" w:color="auto"/>
            <w:left w:val="none" w:sz="0" w:space="0" w:color="auto"/>
            <w:bottom w:val="none" w:sz="0" w:space="0" w:color="auto"/>
            <w:right w:val="none" w:sz="0" w:space="0" w:color="auto"/>
          </w:divBdr>
        </w:div>
        <w:div w:id="597058194">
          <w:marLeft w:val="0"/>
          <w:marRight w:val="0"/>
          <w:marTop w:val="0"/>
          <w:marBottom w:val="0"/>
          <w:divBdr>
            <w:top w:val="none" w:sz="0" w:space="0" w:color="auto"/>
            <w:left w:val="none" w:sz="0" w:space="0" w:color="auto"/>
            <w:bottom w:val="none" w:sz="0" w:space="0" w:color="auto"/>
            <w:right w:val="none" w:sz="0" w:space="0" w:color="auto"/>
          </w:divBdr>
        </w:div>
        <w:div w:id="600454038">
          <w:marLeft w:val="0"/>
          <w:marRight w:val="0"/>
          <w:marTop w:val="0"/>
          <w:marBottom w:val="0"/>
          <w:divBdr>
            <w:top w:val="none" w:sz="0" w:space="0" w:color="auto"/>
            <w:left w:val="none" w:sz="0" w:space="0" w:color="auto"/>
            <w:bottom w:val="none" w:sz="0" w:space="0" w:color="auto"/>
            <w:right w:val="none" w:sz="0" w:space="0" w:color="auto"/>
          </w:divBdr>
        </w:div>
        <w:div w:id="498618684">
          <w:marLeft w:val="0"/>
          <w:marRight w:val="0"/>
          <w:marTop w:val="0"/>
          <w:marBottom w:val="0"/>
          <w:divBdr>
            <w:top w:val="none" w:sz="0" w:space="0" w:color="auto"/>
            <w:left w:val="none" w:sz="0" w:space="0" w:color="auto"/>
            <w:bottom w:val="none" w:sz="0" w:space="0" w:color="auto"/>
            <w:right w:val="none" w:sz="0" w:space="0" w:color="auto"/>
          </w:divBdr>
        </w:div>
        <w:div w:id="357585475">
          <w:marLeft w:val="0"/>
          <w:marRight w:val="0"/>
          <w:marTop w:val="0"/>
          <w:marBottom w:val="0"/>
          <w:divBdr>
            <w:top w:val="none" w:sz="0" w:space="0" w:color="auto"/>
            <w:left w:val="none" w:sz="0" w:space="0" w:color="auto"/>
            <w:bottom w:val="none" w:sz="0" w:space="0" w:color="auto"/>
            <w:right w:val="none" w:sz="0" w:space="0" w:color="auto"/>
          </w:divBdr>
        </w:div>
        <w:div w:id="53358413">
          <w:marLeft w:val="0"/>
          <w:marRight w:val="0"/>
          <w:marTop w:val="0"/>
          <w:marBottom w:val="0"/>
          <w:divBdr>
            <w:top w:val="none" w:sz="0" w:space="0" w:color="auto"/>
            <w:left w:val="none" w:sz="0" w:space="0" w:color="auto"/>
            <w:bottom w:val="none" w:sz="0" w:space="0" w:color="auto"/>
            <w:right w:val="none" w:sz="0" w:space="0" w:color="auto"/>
          </w:divBdr>
        </w:div>
        <w:div w:id="693119753">
          <w:marLeft w:val="0"/>
          <w:marRight w:val="0"/>
          <w:marTop w:val="0"/>
          <w:marBottom w:val="0"/>
          <w:divBdr>
            <w:top w:val="none" w:sz="0" w:space="0" w:color="auto"/>
            <w:left w:val="none" w:sz="0" w:space="0" w:color="auto"/>
            <w:bottom w:val="none" w:sz="0" w:space="0" w:color="auto"/>
            <w:right w:val="none" w:sz="0" w:space="0" w:color="auto"/>
          </w:divBdr>
        </w:div>
        <w:div w:id="2140148635">
          <w:marLeft w:val="0"/>
          <w:marRight w:val="0"/>
          <w:marTop w:val="0"/>
          <w:marBottom w:val="0"/>
          <w:divBdr>
            <w:top w:val="none" w:sz="0" w:space="0" w:color="auto"/>
            <w:left w:val="none" w:sz="0" w:space="0" w:color="auto"/>
            <w:bottom w:val="none" w:sz="0" w:space="0" w:color="auto"/>
            <w:right w:val="none" w:sz="0" w:space="0" w:color="auto"/>
          </w:divBdr>
        </w:div>
        <w:div w:id="618071979">
          <w:marLeft w:val="0"/>
          <w:marRight w:val="0"/>
          <w:marTop w:val="0"/>
          <w:marBottom w:val="0"/>
          <w:divBdr>
            <w:top w:val="none" w:sz="0" w:space="0" w:color="auto"/>
            <w:left w:val="none" w:sz="0" w:space="0" w:color="auto"/>
            <w:bottom w:val="none" w:sz="0" w:space="0" w:color="auto"/>
            <w:right w:val="none" w:sz="0" w:space="0" w:color="auto"/>
          </w:divBdr>
        </w:div>
        <w:div w:id="931428455">
          <w:marLeft w:val="0"/>
          <w:marRight w:val="0"/>
          <w:marTop w:val="0"/>
          <w:marBottom w:val="0"/>
          <w:divBdr>
            <w:top w:val="none" w:sz="0" w:space="0" w:color="auto"/>
            <w:left w:val="none" w:sz="0" w:space="0" w:color="auto"/>
            <w:bottom w:val="none" w:sz="0" w:space="0" w:color="auto"/>
            <w:right w:val="none" w:sz="0" w:space="0" w:color="auto"/>
          </w:divBdr>
        </w:div>
        <w:div w:id="809640569">
          <w:marLeft w:val="0"/>
          <w:marRight w:val="0"/>
          <w:marTop w:val="0"/>
          <w:marBottom w:val="0"/>
          <w:divBdr>
            <w:top w:val="none" w:sz="0" w:space="0" w:color="auto"/>
            <w:left w:val="none" w:sz="0" w:space="0" w:color="auto"/>
            <w:bottom w:val="none" w:sz="0" w:space="0" w:color="auto"/>
            <w:right w:val="none" w:sz="0" w:space="0" w:color="auto"/>
          </w:divBdr>
        </w:div>
      </w:divsChild>
    </w:div>
    <w:div w:id="2108694938">
      <w:bodyDiv w:val="1"/>
      <w:marLeft w:val="0"/>
      <w:marRight w:val="0"/>
      <w:marTop w:val="0"/>
      <w:marBottom w:val="0"/>
      <w:divBdr>
        <w:top w:val="none" w:sz="0" w:space="0" w:color="auto"/>
        <w:left w:val="none" w:sz="0" w:space="0" w:color="auto"/>
        <w:bottom w:val="none" w:sz="0" w:space="0" w:color="auto"/>
        <w:right w:val="none" w:sz="0" w:space="0" w:color="auto"/>
      </w:divBdr>
    </w:div>
    <w:div w:id="2109932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hyperlink" Target="https://www.volrb.by/ru/zdorovie/shkoly-zdorovja/dlja-beremennyx.html" TargetMode="External"/><Relationship Id="rId26" Type="http://schemas.openxmlformats.org/officeDocument/2006/relationships/chart" Target="charts/chart3.xml"/><Relationship Id="rId39" Type="http://schemas.openxmlformats.org/officeDocument/2006/relationships/image" Target="media/image10.jpeg"/><Relationship Id="rId21" Type="http://schemas.openxmlformats.org/officeDocument/2006/relationships/hyperlink" Target="https://ru.wikipedia.org/wiki/%D0%95%D0%B2%D1%80%D0%B5%D0%B8" TargetMode="External"/><Relationship Id="rId34" Type="http://schemas.openxmlformats.org/officeDocument/2006/relationships/chart" Target="charts/chart7.xml"/><Relationship Id="rId42" Type="http://schemas.openxmlformats.org/officeDocument/2006/relationships/image" Target="media/image13.png"/><Relationship Id="rId47" Type="http://schemas.openxmlformats.org/officeDocument/2006/relationships/image" Target="media/image18.jpeg"/><Relationship Id="rId50" Type="http://schemas.openxmlformats.org/officeDocument/2006/relationships/image" Target="media/image21.jpeg"/><Relationship Id="rId55" Type="http://schemas.openxmlformats.org/officeDocument/2006/relationships/image" Target="media/image26.jpeg"/><Relationship Id="rId63" Type="http://schemas.openxmlformats.org/officeDocument/2006/relationships/chart" Target="charts/chart10.xml"/><Relationship Id="rId68" Type="http://schemas.openxmlformats.org/officeDocument/2006/relationships/chart" Target="charts/chart15.xml"/><Relationship Id="rId7" Type="http://schemas.openxmlformats.org/officeDocument/2006/relationships/endnotes" Target="endnotes.xml"/><Relationship Id="rId71" Type="http://schemas.microsoft.com/office/2011/relationships/people" Target="people.xml"/><Relationship Id="rId2" Type="http://schemas.openxmlformats.org/officeDocument/2006/relationships/numbering" Target="numbering.xml"/><Relationship Id="rId16" Type="http://schemas.openxmlformats.org/officeDocument/2006/relationships/hyperlink" Target="http://www.energetik-volpa.by/" TargetMode="External"/><Relationship Id="rId29" Type="http://schemas.openxmlformats.org/officeDocument/2006/relationships/chart" Target="charts/chart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chart" Target="charts/chart1.xml"/><Relationship Id="rId32" Type="http://schemas.microsoft.com/office/2016/09/relationships/commentsIds" Target="commentsIds.xml"/><Relationship Id="rId37" Type="http://schemas.openxmlformats.org/officeDocument/2006/relationships/image" Target="media/image8.jpeg"/><Relationship Id="rId40" Type="http://schemas.openxmlformats.org/officeDocument/2006/relationships/image" Target="media/image11.jpeg"/><Relationship Id="rId45" Type="http://schemas.openxmlformats.org/officeDocument/2006/relationships/image" Target="media/image16.jpeg"/><Relationship Id="rId53" Type="http://schemas.openxmlformats.org/officeDocument/2006/relationships/image" Target="media/image24.jpeg"/><Relationship Id="rId58" Type="http://schemas.openxmlformats.org/officeDocument/2006/relationships/image" Target="media/image29.jpeg"/><Relationship Id="rId66" Type="http://schemas.openxmlformats.org/officeDocument/2006/relationships/chart" Target="charts/chart13.xml"/><Relationship Id="rId5" Type="http://schemas.openxmlformats.org/officeDocument/2006/relationships/webSettings" Target="webSettings.xml"/><Relationship Id="rId15" Type="http://schemas.openxmlformats.org/officeDocument/2006/relationships/hyperlink" Target="http://praleska.cementby.by/" TargetMode="External"/><Relationship Id="rId23" Type="http://schemas.openxmlformats.org/officeDocument/2006/relationships/hyperlink" Target="https://ru.wikipedia.org/wiki/%D0%9A%D0%B0%D1%82%D0%BE%D0%BB%D0%B8%D1%87%D0%B5%D1%81%D0%BA%D0%B0%D1%8F_%D1%86%D0%B5%D1%80%D0%BA%D0%BE%D0%B2%D1%8C" TargetMode="External"/><Relationship Id="rId28" Type="http://schemas.openxmlformats.org/officeDocument/2006/relationships/chart" Target="charts/chart5.xml"/><Relationship Id="rId36" Type="http://schemas.openxmlformats.org/officeDocument/2006/relationships/chart" Target="charts/chart9.xml"/><Relationship Id="rId49" Type="http://schemas.openxmlformats.org/officeDocument/2006/relationships/image" Target="media/image20.jpeg"/><Relationship Id="rId57" Type="http://schemas.openxmlformats.org/officeDocument/2006/relationships/image" Target="media/image28.jpeg"/><Relationship Id="rId61" Type="http://schemas.openxmlformats.org/officeDocument/2006/relationships/image" Target="media/image32.jpeg"/><Relationship Id="rId10" Type="http://schemas.openxmlformats.org/officeDocument/2006/relationships/image" Target="media/image3.jpeg"/><Relationship Id="rId19" Type="http://schemas.openxmlformats.org/officeDocument/2006/relationships/hyperlink" Target="https://www.volrb.by/ru/zdorovie/shkoly-zdorovja/molodoj-materi.html" TargetMode="External"/><Relationship Id="rId31" Type="http://schemas.microsoft.com/office/2011/relationships/commentsExtended" Target="commentsExtended.xml"/><Relationship Id="rId44" Type="http://schemas.openxmlformats.org/officeDocument/2006/relationships/image" Target="media/image15.png"/><Relationship Id="rId52" Type="http://schemas.openxmlformats.org/officeDocument/2006/relationships/image" Target="media/image23.jpeg"/><Relationship Id="rId60" Type="http://schemas.openxmlformats.org/officeDocument/2006/relationships/image" Target="media/image31.jpeg"/><Relationship Id="rId65" Type="http://schemas.openxmlformats.org/officeDocument/2006/relationships/chart" Target="charts/chart1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yperlink" Target="https://ru.wikipedia.org/wiki/%D0%9F%D1%80%D0%B0%D0%B2%D0%BE%D1%81%D0%BB%D0%B0%D0%B2%D0%B8%D0%B5" TargetMode="External"/><Relationship Id="rId27" Type="http://schemas.openxmlformats.org/officeDocument/2006/relationships/chart" Target="charts/chart4.xml"/><Relationship Id="rId30" Type="http://schemas.openxmlformats.org/officeDocument/2006/relationships/comments" Target="comments.xml"/><Relationship Id="rId35" Type="http://schemas.openxmlformats.org/officeDocument/2006/relationships/chart" Target="charts/chart8.xml"/><Relationship Id="rId43" Type="http://schemas.openxmlformats.org/officeDocument/2006/relationships/image" Target="media/image14.jpeg"/><Relationship Id="rId48" Type="http://schemas.openxmlformats.org/officeDocument/2006/relationships/image" Target="media/image19.jpeg"/><Relationship Id="rId56" Type="http://schemas.openxmlformats.org/officeDocument/2006/relationships/image" Target="media/image27.jpeg"/><Relationship Id="rId64" Type="http://schemas.openxmlformats.org/officeDocument/2006/relationships/chart" Target="charts/chart11.xml"/><Relationship Id="rId69" Type="http://schemas.openxmlformats.org/officeDocument/2006/relationships/chart" Target="charts/chart16.xml"/><Relationship Id="rId8" Type="http://schemas.openxmlformats.org/officeDocument/2006/relationships/image" Target="media/image1.jpeg"/><Relationship Id="rId51" Type="http://schemas.openxmlformats.org/officeDocument/2006/relationships/image" Target="media/image22.jpeg"/><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hyperlink" Target="https://www.volkovysk.grodno-region.by/admin_document/www.energetik-volpa.by" TargetMode="External"/><Relationship Id="rId25" Type="http://schemas.openxmlformats.org/officeDocument/2006/relationships/chart" Target="charts/chart2.xml"/><Relationship Id="rId33" Type="http://schemas.microsoft.com/office/2018/08/relationships/commentsExtensible" Target="commentsExtensible.xml"/><Relationship Id="rId38" Type="http://schemas.openxmlformats.org/officeDocument/2006/relationships/image" Target="media/image9.jpeg"/><Relationship Id="rId46" Type="http://schemas.openxmlformats.org/officeDocument/2006/relationships/image" Target="media/image17.jpeg"/><Relationship Id="rId59" Type="http://schemas.openxmlformats.org/officeDocument/2006/relationships/image" Target="media/image30.jpeg"/><Relationship Id="rId67" Type="http://schemas.openxmlformats.org/officeDocument/2006/relationships/chart" Target="charts/chart14.xml"/><Relationship Id="rId20" Type="http://schemas.openxmlformats.org/officeDocument/2006/relationships/hyperlink" Target="https://ru.wikipedia.org/wiki/%D0%9F%D0%B5%D1%80%D0%B5%D0%BF%D0%B8%D1%81%D1%8C_%D0%BD%D0%B0%D1%81%D0%B5%D0%BB%D0%B5%D0%BD%D0%B8%D1%8F_%D0%A0%D0%BE%D1%81%D1%81%D0%B8%D0%B9%D1%81%D0%BA%D0%BE%D0%B9_%D0%B8%D0%BC%D0%BF%D0%B5%D1%80%D0%B8%D0%B8_(1897)" TargetMode="External"/><Relationship Id="rId41" Type="http://schemas.openxmlformats.org/officeDocument/2006/relationships/image" Target="media/image12.png"/><Relationship Id="rId54" Type="http://schemas.openxmlformats.org/officeDocument/2006/relationships/image" Target="media/image25.jpeg"/><Relationship Id="rId62" Type="http://schemas.openxmlformats.org/officeDocument/2006/relationships/image" Target="media/image33.jpeg"/><Relationship Id="rId70"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9.xml.rels><?xml version="1.0" encoding="UTF-8" standalone="yes"?>
<Relationships xmlns="http://schemas.openxmlformats.org/package/2006/relationships"><Relationship Id="rId1" Type="http://schemas.openxmlformats.org/officeDocument/2006/relationships/package" Target="../embeddings/Microsoft_Excel_Worksheet8.xlsx"/></Relationships>
</file>

<file path=word/charts/_rels/chart10.xml.rels><?xml version="1.0" encoding="UTF-8" standalone="yes"?>
<Relationships xmlns="http://schemas.openxmlformats.org/package/2006/relationships"><Relationship Id="rId2" Type="http://schemas.openxmlformats.org/officeDocument/2006/relationships/package" Target="../embeddings/Microsoft_Excel_Worksheet9.xlsx"/><Relationship Id="rId1" Type="http://schemas.openxmlformats.org/officeDocument/2006/relationships/themeOverride" Target="../theme/themeOverride1.xml"/></Relationships>
</file>

<file path=word/charts/_rels/chart11.xml.rels><?xml version="1.0" encoding="UTF-8" standalone="yes"?>
<Relationships xmlns="http://schemas.openxmlformats.org/package/2006/relationships"><Relationship Id="rId2" Type="http://schemas.openxmlformats.org/officeDocument/2006/relationships/package" Target="../embeddings/Microsoft_Excel_Worksheet10.xlsx"/><Relationship Id="rId1" Type="http://schemas.openxmlformats.org/officeDocument/2006/relationships/themeOverride" Target="../theme/themeOverride2.xml"/></Relationships>
</file>

<file path=word/charts/_rels/chart12.xml.rels><?xml version="1.0" encoding="UTF-8" standalone="yes"?>
<Relationships xmlns="http://schemas.openxmlformats.org/package/2006/relationships"><Relationship Id="rId2" Type="http://schemas.openxmlformats.org/officeDocument/2006/relationships/package" Target="../embeddings/Microsoft_Excel_Worksheet11.xlsx"/><Relationship Id="rId1" Type="http://schemas.openxmlformats.org/officeDocument/2006/relationships/themeOverride" Target="../theme/themeOverride3.xml"/></Relationships>
</file>

<file path=word/charts/_rels/chart13.xml.rels><?xml version="1.0" encoding="UTF-8" standalone="yes"?>
<Relationships xmlns="http://schemas.openxmlformats.org/package/2006/relationships"><Relationship Id="rId2" Type="http://schemas.openxmlformats.org/officeDocument/2006/relationships/package" Target="../embeddings/Microsoft_Excel_Worksheet12.xlsx"/><Relationship Id="rId1" Type="http://schemas.openxmlformats.org/officeDocument/2006/relationships/themeOverride" Target="../theme/themeOverride4.xml"/></Relationships>
</file>

<file path=word/charts/_rels/chart14.xml.rels><?xml version="1.0" encoding="UTF-8" standalone="yes"?>
<Relationships xmlns="http://schemas.openxmlformats.org/package/2006/relationships"><Relationship Id="rId2" Type="http://schemas.openxmlformats.org/officeDocument/2006/relationships/package" Target="../embeddings/Microsoft_Excel_Worksheet13.xlsx"/><Relationship Id="rId1" Type="http://schemas.openxmlformats.org/officeDocument/2006/relationships/themeOverride" Target="../theme/themeOverride5.xml"/></Relationships>
</file>

<file path=word/charts/_rels/chart15.xml.rels><?xml version="1.0" encoding="UTF-8" standalone="yes"?>
<Relationships xmlns="http://schemas.openxmlformats.org/package/2006/relationships"><Relationship Id="rId2" Type="http://schemas.openxmlformats.org/officeDocument/2006/relationships/package" Target="../embeddings/Microsoft_Excel_Worksheet14.xlsx"/><Relationship Id="rId1" Type="http://schemas.openxmlformats.org/officeDocument/2006/relationships/themeOverride" Target="../theme/themeOverride6.xml"/></Relationships>
</file>

<file path=word/charts/_rels/chart16.xml.rels><?xml version="1.0" encoding="UTF-8" standalone="yes"?>
<Relationships xmlns="http://schemas.openxmlformats.org/package/2006/relationships"><Relationship Id="rId2" Type="http://schemas.openxmlformats.org/officeDocument/2006/relationships/package" Target="../embeddings/Microsoft_Excel_Worksheet15.xlsx"/><Relationship Id="rId1" Type="http://schemas.openxmlformats.org/officeDocument/2006/relationships/themeOverride" Target="../theme/themeOverrid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Лист1!$B$1</c:f>
              <c:strCache>
                <c:ptCount val="1"/>
                <c:pt idx="0">
                  <c:v>общий коэффициент рождаемости</c:v>
                </c:pt>
              </c:strCache>
            </c:strRef>
          </c:tx>
          <c:spPr>
            <a:ln w="2857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l"/>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Лист1!$A$2:$A$6</c:f>
              <c:numCache>
                <c:formatCode>General</c:formatCode>
                <c:ptCount val="5"/>
                <c:pt idx="0">
                  <c:v>2021</c:v>
                </c:pt>
                <c:pt idx="1">
                  <c:v>2022</c:v>
                </c:pt>
                <c:pt idx="2">
                  <c:v>2023</c:v>
                </c:pt>
                <c:pt idx="3">
                  <c:v>2024</c:v>
                </c:pt>
                <c:pt idx="4">
                  <c:v>2025</c:v>
                </c:pt>
              </c:numCache>
            </c:numRef>
          </c:cat>
          <c:val>
            <c:numRef>
              <c:f>Лист1!$B$2:$B$6</c:f>
              <c:numCache>
                <c:formatCode>General</c:formatCode>
                <c:ptCount val="5"/>
                <c:pt idx="0">
                  <c:v>8.1199999999999992</c:v>
                </c:pt>
                <c:pt idx="1">
                  <c:v>7.25</c:v>
                </c:pt>
                <c:pt idx="2">
                  <c:v>7.5</c:v>
                </c:pt>
                <c:pt idx="3">
                  <c:v>6.4</c:v>
                </c:pt>
                <c:pt idx="4">
                  <c:v>5.6</c:v>
                </c:pt>
              </c:numCache>
            </c:numRef>
          </c:val>
          <c:smooth val="0"/>
          <c:extLst>
            <c:ext xmlns:c16="http://schemas.microsoft.com/office/drawing/2014/chart" uri="{C3380CC4-5D6E-409C-BE32-E72D297353CC}">
              <c16:uniqueId val="{00000000-0312-4378-AF38-B28A4849A8E1}"/>
            </c:ext>
          </c:extLst>
        </c:ser>
        <c:ser>
          <c:idx val="1"/>
          <c:order val="1"/>
          <c:tx>
            <c:strRef>
              <c:f>Лист1!$C$1</c:f>
              <c:strCache>
                <c:ptCount val="1"/>
                <c:pt idx="0">
                  <c:v>общий коэффициент смертности</c:v>
                </c:pt>
              </c:strCache>
            </c:strRef>
          </c:tx>
          <c:spPr>
            <a:ln w="28575" cap="rnd">
              <a:solidFill>
                <a:schemeClr val="accent2"/>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l"/>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Лист1!$A$2:$A$6</c:f>
              <c:numCache>
                <c:formatCode>General</c:formatCode>
                <c:ptCount val="5"/>
                <c:pt idx="0">
                  <c:v>2021</c:v>
                </c:pt>
                <c:pt idx="1">
                  <c:v>2022</c:v>
                </c:pt>
                <c:pt idx="2">
                  <c:v>2023</c:v>
                </c:pt>
                <c:pt idx="3">
                  <c:v>2024</c:v>
                </c:pt>
                <c:pt idx="4">
                  <c:v>2025</c:v>
                </c:pt>
              </c:numCache>
            </c:numRef>
          </c:cat>
          <c:val>
            <c:numRef>
              <c:f>Лист1!$C$2:$C$6</c:f>
              <c:numCache>
                <c:formatCode>General</c:formatCode>
                <c:ptCount val="5"/>
                <c:pt idx="0">
                  <c:v>16.93</c:v>
                </c:pt>
                <c:pt idx="1">
                  <c:v>12.7</c:v>
                </c:pt>
                <c:pt idx="2">
                  <c:v>12.055</c:v>
                </c:pt>
                <c:pt idx="3">
                  <c:v>11.97</c:v>
                </c:pt>
                <c:pt idx="4">
                  <c:v>12.3</c:v>
                </c:pt>
              </c:numCache>
            </c:numRef>
          </c:val>
          <c:smooth val="0"/>
          <c:extLst>
            <c:ext xmlns:c16="http://schemas.microsoft.com/office/drawing/2014/chart" uri="{C3380CC4-5D6E-409C-BE32-E72D297353CC}">
              <c16:uniqueId val="{00000001-0312-4378-AF38-B28A4849A8E1}"/>
            </c:ext>
          </c:extLst>
        </c:ser>
        <c:ser>
          <c:idx val="2"/>
          <c:order val="2"/>
          <c:tx>
            <c:strRef>
              <c:f>Лист1!$D$1</c:f>
              <c:strCache>
                <c:ptCount val="1"/>
                <c:pt idx="0">
                  <c:v>коэффициент младенческой смертности</c:v>
                </c:pt>
              </c:strCache>
            </c:strRef>
          </c:tx>
          <c:spPr>
            <a:ln w="28575" cap="rnd">
              <a:solidFill>
                <a:schemeClr val="accent3"/>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l"/>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Лист1!$A$2:$A$6</c:f>
              <c:numCache>
                <c:formatCode>General</c:formatCode>
                <c:ptCount val="5"/>
                <c:pt idx="0">
                  <c:v>2021</c:v>
                </c:pt>
                <c:pt idx="1">
                  <c:v>2022</c:v>
                </c:pt>
                <c:pt idx="2">
                  <c:v>2023</c:v>
                </c:pt>
                <c:pt idx="3">
                  <c:v>2024</c:v>
                </c:pt>
                <c:pt idx="4">
                  <c:v>2025</c:v>
                </c:pt>
              </c:numCache>
            </c:numRef>
          </c:cat>
          <c:val>
            <c:numRef>
              <c:f>Лист1!$D$2:$D$6</c:f>
              <c:numCache>
                <c:formatCode>General</c:formatCode>
                <c:ptCount val="5"/>
                <c:pt idx="0">
                  <c:v>5.36</c:v>
                </c:pt>
                <c:pt idx="1">
                  <c:v>15.15</c:v>
                </c:pt>
                <c:pt idx="2">
                  <c:v>6.19</c:v>
                </c:pt>
                <c:pt idx="3">
                  <c:v>7.38</c:v>
                </c:pt>
                <c:pt idx="4">
                  <c:v>0</c:v>
                </c:pt>
              </c:numCache>
            </c:numRef>
          </c:val>
          <c:smooth val="0"/>
          <c:extLst>
            <c:ext xmlns:c16="http://schemas.microsoft.com/office/drawing/2014/chart" uri="{C3380CC4-5D6E-409C-BE32-E72D297353CC}">
              <c16:uniqueId val="{00000002-0312-4378-AF38-B28A4849A8E1}"/>
            </c:ext>
          </c:extLst>
        </c:ser>
        <c:dLbls>
          <c:showLegendKey val="0"/>
          <c:showVal val="1"/>
          <c:showCatName val="0"/>
          <c:showSerName val="0"/>
          <c:showPercent val="0"/>
          <c:showBubbleSize val="0"/>
        </c:dLbls>
        <c:smooth val="0"/>
        <c:axId val="75609984"/>
        <c:axId val="75613696"/>
      </c:lineChart>
      <c:catAx>
        <c:axId val="756099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75613696"/>
        <c:crosses val="autoZero"/>
        <c:auto val="1"/>
        <c:lblAlgn val="ctr"/>
        <c:lblOffset val="100"/>
        <c:noMultiLvlLbl val="0"/>
      </c:catAx>
      <c:valAx>
        <c:axId val="7561369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7560998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Столбец1</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419F-4409-94A7-8351AA13A1B9}"/>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419F-4409-94A7-8351AA13A1B9}"/>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419F-4409-94A7-8351AA13A1B9}"/>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419F-4409-94A7-8351AA13A1B9}"/>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419F-4409-94A7-8351AA13A1B9}"/>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419F-4409-94A7-8351AA13A1B9}"/>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419F-4409-94A7-8351AA13A1B9}"/>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Лист1!$A$2:$A$9</c:f>
              <c:strCache>
                <c:ptCount val="8"/>
                <c:pt idx="0">
                  <c:v>болезни системы кровообращения</c:v>
                </c:pt>
                <c:pt idx="1">
                  <c:v>онкозаболевания</c:v>
                </c:pt>
                <c:pt idx="2">
                  <c:v>болезни органов дыхания</c:v>
                </c:pt>
                <c:pt idx="3">
                  <c:v>олезни нервной системы</c:v>
                </c:pt>
                <c:pt idx="4">
                  <c:v>прочие </c:v>
                </c:pt>
                <c:pt idx="5">
                  <c:v>болезни мочеполовой системы</c:v>
                </c:pt>
                <c:pt idx="6">
                  <c:v>болезни органов пищеварения</c:v>
                </c:pt>
                <c:pt idx="7">
                  <c:v>травмы и отравления</c:v>
                </c:pt>
              </c:strCache>
            </c:strRef>
          </c:cat>
          <c:val>
            <c:numRef>
              <c:f>Лист1!$B$2:$B$9</c:f>
              <c:numCache>
                <c:formatCode>0.00%</c:formatCode>
                <c:ptCount val="8"/>
                <c:pt idx="0">
                  <c:v>0.45</c:v>
                </c:pt>
                <c:pt idx="1">
                  <c:v>0.156</c:v>
                </c:pt>
                <c:pt idx="2">
                  <c:v>2.1000000000000001E-2</c:v>
                </c:pt>
                <c:pt idx="3">
                  <c:v>0.26</c:v>
                </c:pt>
                <c:pt idx="4">
                  <c:v>0.10589999999999999</c:v>
                </c:pt>
                <c:pt idx="5">
                  <c:v>1.54E-2</c:v>
                </c:pt>
                <c:pt idx="6">
                  <c:v>3.5999999999999997E-2</c:v>
                </c:pt>
                <c:pt idx="7">
                  <c:v>4.4299999999999999E-2</c:v>
                </c:pt>
              </c:numCache>
            </c:numRef>
          </c:val>
          <c:extLst>
            <c:ext xmlns:c16="http://schemas.microsoft.com/office/drawing/2014/chart" uri="{C3380CC4-5D6E-409C-BE32-E72D297353CC}">
              <c16:uniqueId val="{0000000E-419F-4409-94A7-8351AA13A1B9}"/>
            </c:ext>
          </c:extLst>
        </c:ser>
        <c:dLbls>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zero"/>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Лист1!$B$1</c:f>
              <c:strCache>
                <c:ptCount val="1"/>
                <c:pt idx="0">
                  <c:v>всего</c:v>
                </c:pt>
              </c:strCache>
            </c:strRef>
          </c:tx>
          <c:spPr>
            <a:ln w="28575" cap="rnd">
              <a:solidFill>
                <a:schemeClr val="accent1"/>
              </a:solidFill>
              <a:round/>
            </a:ln>
            <a:effectLst/>
          </c:spPr>
          <c:marker>
            <c:symbol val="none"/>
          </c:marker>
          <c:dLbls>
            <c:dLbl>
              <c:idx val="0"/>
              <c:layout>
                <c:manualLayout>
                  <c:x val="-4.243778136006719E-17"/>
                  <c:y val="-3.96825396825396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9D18-4821-B4D4-C8782B258826}"/>
                </c:ext>
              </c:extLst>
            </c:dLbl>
            <c:dLbl>
              <c:idx val="1"/>
              <c:layout>
                <c:manualLayout>
                  <c:x val="-4.243778136006719E-17"/>
                  <c:y val="-3.96825396825396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9D18-4821-B4D4-C8782B258826}"/>
                </c:ext>
              </c:extLst>
            </c:dLbl>
            <c:dLbl>
              <c:idx val="2"/>
              <c:layout>
                <c:manualLayout>
                  <c:x val="5.7870370370370287E-2"/>
                  <c:y val="2.3809523809523812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9D18-4821-B4D4-C8782B258826}"/>
                </c:ext>
              </c:extLst>
            </c:dLbl>
            <c:dLbl>
              <c:idx val="3"/>
              <c:layout>
                <c:manualLayout>
                  <c:x val="0"/>
                  <c:y val="-5.555555555555561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9D18-4821-B4D4-C8782B258826}"/>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Лист1!$A$2:$A$6</c:f>
              <c:numCache>
                <c:formatCode>General</c:formatCode>
                <c:ptCount val="5"/>
                <c:pt idx="0">
                  <c:v>2021</c:v>
                </c:pt>
                <c:pt idx="1">
                  <c:v>2022</c:v>
                </c:pt>
                <c:pt idx="2">
                  <c:v>2023</c:v>
                </c:pt>
                <c:pt idx="3">
                  <c:v>2024</c:v>
                </c:pt>
                <c:pt idx="4">
                  <c:v>2025</c:v>
                </c:pt>
              </c:numCache>
            </c:numRef>
          </c:cat>
          <c:val>
            <c:numRef>
              <c:f>Лист1!$B$2:$B$6</c:f>
              <c:numCache>
                <c:formatCode>General</c:formatCode>
                <c:ptCount val="5"/>
                <c:pt idx="0">
                  <c:v>184486.36</c:v>
                </c:pt>
                <c:pt idx="1">
                  <c:v>187387.6</c:v>
                </c:pt>
                <c:pt idx="2">
                  <c:v>185833.4</c:v>
                </c:pt>
                <c:pt idx="3">
                  <c:v>181044.7</c:v>
                </c:pt>
                <c:pt idx="4">
                  <c:v>179106.8</c:v>
                </c:pt>
              </c:numCache>
            </c:numRef>
          </c:val>
          <c:smooth val="0"/>
          <c:extLst>
            <c:ext xmlns:c16="http://schemas.microsoft.com/office/drawing/2014/chart" uri="{C3380CC4-5D6E-409C-BE32-E72D297353CC}">
              <c16:uniqueId val="{00000004-9D18-4821-B4D4-C8782B258826}"/>
            </c:ext>
          </c:extLst>
        </c:ser>
        <c:ser>
          <c:idx val="1"/>
          <c:order val="1"/>
          <c:tx>
            <c:strRef>
              <c:f>Лист1!$C$1</c:f>
              <c:strCache>
                <c:ptCount val="1"/>
                <c:pt idx="0">
                  <c:v>взрослые</c:v>
                </c:pt>
              </c:strCache>
            </c:strRef>
          </c:tx>
          <c:spPr>
            <a:ln w="28575" cap="rnd">
              <a:solidFill>
                <a:schemeClr val="accent2"/>
              </a:solidFill>
              <a:round/>
            </a:ln>
            <a:effectLst/>
          </c:spPr>
          <c:marker>
            <c:symbol val="none"/>
          </c:marker>
          <c:dLbls>
            <c:dLbl>
              <c:idx val="2"/>
              <c:layout>
                <c:manualLayout>
                  <c:x val="-2.5462962962963125E-2"/>
                  <c:y val="-7.142857142857150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9D18-4821-B4D4-C8782B258826}"/>
                </c:ext>
              </c:extLst>
            </c:dLbl>
            <c:dLbl>
              <c:idx val="3"/>
              <c:layout>
                <c:manualLayout>
                  <c:x val="2.3148148148148997E-3"/>
                  <c:y val="3.968253968253961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9D18-4821-B4D4-C8782B258826}"/>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Лист1!$A$2:$A$6</c:f>
              <c:numCache>
                <c:formatCode>General</c:formatCode>
                <c:ptCount val="5"/>
                <c:pt idx="0">
                  <c:v>2021</c:v>
                </c:pt>
                <c:pt idx="1">
                  <c:v>2022</c:v>
                </c:pt>
                <c:pt idx="2">
                  <c:v>2023</c:v>
                </c:pt>
                <c:pt idx="3">
                  <c:v>2024</c:v>
                </c:pt>
                <c:pt idx="4">
                  <c:v>2025</c:v>
                </c:pt>
              </c:numCache>
            </c:numRef>
          </c:cat>
          <c:val>
            <c:numRef>
              <c:f>Лист1!$C$2:$C$6</c:f>
              <c:numCache>
                <c:formatCode>General</c:formatCode>
                <c:ptCount val="5"/>
                <c:pt idx="0">
                  <c:v>179126.39999999999</c:v>
                </c:pt>
                <c:pt idx="1">
                  <c:v>182281.2</c:v>
                </c:pt>
                <c:pt idx="2">
                  <c:v>171797.4</c:v>
                </c:pt>
                <c:pt idx="3">
                  <c:v>167415.22</c:v>
                </c:pt>
                <c:pt idx="4">
                  <c:v>169893.52</c:v>
                </c:pt>
              </c:numCache>
            </c:numRef>
          </c:val>
          <c:smooth val="0"/>
          <c:extLst>
            <c:ext xmlns:c16="http://schemas.microsoft.com/office/drawing/2014/chart" uri="{C3380CC4-5D6E-409C-BE32-E72D297353CC}">
              <c16:uniqueId val="{00000007-9D18-4821-B4D4-C8782B258826}"/>
            </c:ext>
          </c:extLst>
        </c:ser>
        <c:ser>
          <c:idx val="2"/>
          <c:order val="2"/>
          <c:tx>
            <c:strRef>
              <c:f>Лист1!$D$1</c:f>
              <c:strCache>
                <c:ptCount val="1"/>
                <c:pt idx="0">
                  <c:v>дети</c:v>
                </c:pt>
              </c:strCache>
            </c:strRef>
          </c:tx>
          <c:spPr>
            <a:ln w="28575" cap="rnd">
              <a:solidFill>
                <a:schemeClr val="accent3"/>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Лист1!$A$2:$A$6</c:f>
              <c:numCache>
                <c:formatCode>General</c:formatCode>
                <c:ptCount val="5"/>
                <c:pt idx="0">
                  <c:v>2021</c:v>
                </c:pt>
                <c:pt idx="1">
                  <c:v>2022</c:v>
                </c:pt>
                <c:pt idx="2">
                  <c:v>2023</c:v>
                </c:pt>
                <c:pt idx="3">
                  <c:v>2024</c:v>
                </c:pt>
                <c:pt idx="4">
                  <c:v>2025</c:v>
                </c:pt>
              </c:numCache>
            </c:numRef>
          </c:cat>
          <c:val>
            <c:numRef>
              <c:f>Лист1!$D$2:$D$6</c:f>
              <c:numCache>
                <c:formatCode>General</c:formatCode>
                <c:ptCount val="5"/>
                <c:pt idx="0">
                  <c:v>240893.5</c:v>
                </c:pt>
                <c:pt idx="1">
                  <c:v>262932</c:v>
                </c:pt>
                <c:pt idx="2">
                  <c:v>233571.9</c:v>
                </c:pt>
                <c:pt idx="3">
                  <c:v>227345.93</c:v>
                </c:pt>
                <c:pt idx="4">
                  <c:v>211283.96</c:v>
                </c:pt>
              </c:numCache>
            </c:numRef>
          </c:val>
          <c:smooth val="0"/>
          <c:extLst>
            <c:ext xmlns:c16="http://schemas.microsoft.com/office/drawing/2014/chart" uri="{C3380CC4-5D6E-409C-BE32-E72D297353CC}">
              <c16:uniqueId val="{00000008-9D18-4821-B4D4-C8782B258826}"/>
            </c:ext>
          </c:extLst>
        </c:ser>
        <c:dLbls>
          <c:showLegendKey val="0"/>
          <c:showVal val="1"/>
          <c:showCatName val="0"/>
          <c:showSerName val="0"/>
          <c:showPercent val="0"/>
          <c:showBubbleSize val="0"/>
        </c:dLbls>
        <c:smooth val="0"/>
        <c:axId val="76362880"/>
        <c:axId val="76364800"/>
      </c:lineChart>
      <c:catAx>
        <c:axId val="763628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76364800"/>
        <c:crosses val="autoZero"/>
        <c:auto val="1"/>
        <c:lblAlgn val="ctr"/>
        <c:lblOffset val="100"/>
        <c:noMultiLvlLbl val="0"/>
      </c:catAx>
      <c:valAx>
        <c:axId val="7636480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763628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Продажи</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68C1-4F6E-87CB-E172452514D0}"/>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68C1-4F6E-87CB-E172452514D0}"/>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68C1-4F6E-87CB-E172452514D0}"/>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68C1-4F6E-87CB-E172452514D0}"/>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68C1-4F6E-87CB-E172452514D0}"/>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68C1-4F6E-87CB-E172452514D0}"/>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68C1-4F6E-87CB-E172452514D0}"/>
              </c:ext>
            </c:extLst>
          </c:dPt>
          <c:dPt>
            <c:idx val="7"/>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F-68C1-4F6E-87CB-E172452514D0}"/>
              </c:ext>
            </c:extLst>
          </c:dPt>
          <c:dPt>
            <c:idx val="8"/>
            <c:bubble3D val="0"/>
            <c:spPr>
              <a:solidFill>
                <a:schemeClr val="accent3">
                  <a:lumMod val="60000"/>
                </a:schemeClr>
              </a:solidFill>
              <a:ln w="19050">
                <a:solidFill>
                  <a:schemeClr val="lt1"/>
                </a:solidFill>
              </a:ln>
              <a:effectLst/>
            </c:spPr>
            <c:extLst>
              <c:ext xmlns:c16="http://schemas.microsoft.com/office/drawing/2014/chart" uri="{C3380CC4-5D6E-409C-BE32-E72D297353CC}">
                <c16:uniqueId val="{00000011-68C1-4F6E-87CB-E172452514D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Лист1!$A$2:$A$14</c:f>
              <c:strCache>
                <c:ptCount val="13"/>
                <c:pt idx="0">
                  <c:v>инфекционные и паразитарные болезни</c:v>
                </c:pt>
                <c:pt idx="1">
                  <c:v>болезни нервной системы</c:v>
                </c:pt>
                <c:pt idx="2">
                  <c:v>болезни эндокринной системы</c:v>
                </c:pt>
                <c:pt idx="3">
                  <c:v>болезни сердечно-сосудистой системы</c:v>
                </c:pt>
                <c:pt idx="4">
                  <c:v>болезни органов дыхания</c:v>
                </c:pt>
                <c:pt idx="5">
                  <c:v>болезни органов пищеварения</c:v>
                </c:pt>
                <c:pt idx="6">
                  <c:v>болезни костно-мышечной системы</c:v>
                </c:pt>
                <c:pt idx="7">
                  <c:v>болезни мочеполовой системы</c:v>
                </c:pt>
                <c:pt idx="8">
                  <c:v>новообразования</c:v>
                </c:pt>
                <c:pt idx="9">
                  <c:v>психические растройства </c:v>
                </c:pt>
                <c:pt idx="10">
                  <c:v>болезни глаз</c:v>
                </c:pt>
                <c:pt idx="11">
                  <c:v>болезни кожи </c:v>
                </c:pt>
                <c:pt idx="12">
                  <c:v>прочие</c:v>
                </c:pt>
              </c:strCache>
            </c:strRef>
          </c:cat>
          <c:val>
            <c:numRef>
              <c:f>Лист1!$B$2:$B$14</c:f>
              <c:numCache>
                <c:formatCode>0.00%</c:formatCode>
                <c:ptCount val="13"/>
                <c:pt idx="0">
                  <c:v>8.0000000000000002E-3</c:v>
                </c:pt>
                <c:pt idx="1">
                  <c:v>8.0000000000000002E-3</c:v>
                </c:pt>
                <c:pt idx="2">
                  <c:v>0.104</c:v>
                </c:pt>
                <c:pt idx="3">
                  <c:v>0.245</c:v>
                </c:pt>
                <c:pt idx="4">
                  <c:v>0.183</c:v>
                </c:pt>
                <c:pt idx="5" formatCode="0%">
                  <c:v>5.5E-2</c:v>
                </c:pt>
                <c:pt idx="6">
                  <c:v>3.9E-2</c:v>
                </c:pt>
                <c:pt idx="7">
                  <c:v>8.5000000000000006E-2</c:v>
                </c:pt>
                <c:pt idx="8">
                  <c:v>7.1999999999999995E-2</c:v>
                </c:pt>
                <c:pt idx="9">
                  <c:v>7.1999999999999995E-2</c:v>
                </c:pt>
                <c:pt idx="10">
                  <c:v>6.8000000000000005E-2</c:v>
                </c:pt>
                <c:pt idx="11">
                  <c:v>5.1999999999999998E-2</c:v>
                </c:pt>
                <c:pt idx="12">
                  <c:v>8.8999999999999996E-2</c:v>
                </c:pt>
              </c:numCache>
            </c:numRef>
          </c:val>
          <c:extLst>
            <c:ext xmlns:c16="http://schemas.microsoft.com/office/drawing/2014/chart" uri="{C3380CC4-5D6E-409C-BE32-E72D297353CC}">
              <c16:uniqueId val="{00000012-68C1-4F6E-87CB-E172452514D0}"/>
            </c:ext>
          </c:extLst>
        </c:ser>
        <c:dLbls>
          <c:showLegendKey val="0"/>
          <c:showVal val="1"/>
          <c:showCatName val="0"/>
          <c:showSerName val="0"/>
          <c:showPercent val="0"/>
          <c:showBubbleSize val="0"/>
          <c:showLeaderLines val="1"/>
        </c:dLbls>
        <c:firstSliceAng val="0"/>
      </c:pieChart>
      <c:spPr>
        <a:noFill/>
        <a:ln>
          <a:noFill/>
        </a:ln>
        <a:effectLst/>
      </c:spPr>
    </c:plotArea>
    <c:legend>
      <c:legendPos val="r"/>
      <c:layout>
        <c:manualLayout>
          <c:xMode val="edge"/>
          <c:yMode val="edge"/>
          <c:x val="0.67390383493730033"/>
          <c:y val="7.2001937257842916E-2"/>
          <c:w val="0.312207276173812"/>
          <c:h val="0.87980564929383975"/>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zero"/>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Продажи</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2B23-45E6-AA0C-9A9E42E008E8}"/>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2B23-45E6-AA0C-9A9E42E008E8}"/>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2B23-45E6-AA0C-9A9E42E008E8}"/>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2B23-45E6-AA0C-9A9E42E008E8}"/>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Лист1!$A$2:$A$9</c:f>
              <c:strCache>
                <c:ptCount val="8"/>
                <c:pt idx="0">
                  <c:v>болезни глаз</c:v>
                </c:pt>
                <c:pt idx="1">
                  <c:v>болезни эндокринной системы</c:v>
                </c:pt>
                <c:pt idx="2">
                  <c:v>болезни органов дыхания</c:v>
                </c:pt>
                <c:pt idx="3">
                  <c:v>травмы, отравления и воздействие внешних причин</c:v>
                </c:pt>
                <c:pt idx="4">
                  <c:v>инфекционные и паразитарные </c:v>
                </c:pt>
                <c:pt idx="5">
                  <c:v>психические растройства</c:v>
                </c:pt>
                <c:pt idx="6">
                  <c:v>врождённые аномалии </c:v>
                </c:pt>
                <c:pt idx="7">
                  <c:v>прочие </c:v>
                </c:pt>
              </c:strCache>
            </c:strRef>
          </c:cat>
          <c:val>
            <c:numRef>
              <c:f>Лист1!$B$2:$B$9</c:f>
              <c:numCache>
                <c:formatCode>0.00%</c:formatCode>
                <c:ptCount val="8"/>
                <c:pt idx="0">
                  <c:v>1.2E-2</c:v>
                </c:pt>
                <c:pt idx="1">
                  <c:v>1.7000000000000001E-2</c:v>
                </c:pt>
                <c:pt idx="2">
                  <c:v>0.83</c:v>
                </c:pt>
                <c:pt idx="3">
                  <c:v>3.5000000000000003E-2</c:v>
                </c:pt>
                <c:pt idx="4">
                  <c:v>2.1000000000000001E-2</c:v>
                </c:pt>
                <c:pt idx="5">
                  <c:v>2.2499999999999999E-2</c:v>
                </c:pt>
                <c:pt idx="6">
                  <c:v>1.4999999999999999E-2</c:v>
                </c:pt>
                <c:pt idx="7">
                  <c:v>4.7500000000000001E-2</c:v>
                </c:pt>
              </c:numCache>
            </c:numRef>
          </c:val>
          <c:extLst>
            <c:ext xmlns:c16="http://schemas.microsoft.com/office/drawing/2014/chart" uri="{C3380CC4-5D6E-409C-BE32-E72D297353CC}">
              <c16:uniqueId val="{00000008-2B23-45E6-AA0C-9A9E42E008E8}"/>
            </c:ext>
          </c:extLst>
        </c:ser>
        <c:dLbls>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zero"/>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Лист1!$B$1</c:f>
              <c:strCache>
                <c:ptCount val="1"/>
                <c:pt idx="0">
                  <c:v>всего населения</c:v>
                </c:pt>
              </c:strCache>
            </c:strRef>
          </c:tx>
          <c:spPr>
            <a:ln w="28575" cap="rnd">
              <a:solidFill>
                <a:schemeClr val="accent1"/>
              </a:solidFill>
              <a:round/>
            </a:ln>
            <a:effectLst/>
          </c:spPr>
          <c:marker>
            <c:symbol val="none"/>
          </c:marker>
          <c:dLbls>
            <c:dLbl>
              <c:idx val="0"/>
              <c:layout>
                <c:manualLayout>
                  <c:x val="-2.2948938611589299E-3"/>
                  <c:y val="-3.174603174603182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29EF-4043-AD4C-AE1679FAF887}"/>
                </c:ext>
              </c:extLst>
            </c:dLbl>
            <c:dLbl>
              <c:idx val="1"/>
              <c:layout>
                <c:manualLayout>
                  <c:x val="0"/>
                  <c:y val="-3.174603174603174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29EF-4043-AD4C-AE1679FAF887}"/>
                </c:ext>
              </c:extLst>
            </c:dLbl>
            <c:dLbl>
              <c:idx val="2"/>
              <c:layout>
                <c:manualLayout>
                  <c:x val="6.4257028112449724E-2"/>
                  <c:y val="-0.10714285714285714"/>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29EF-4043-AD4C-AE1679FAF887}"/>
                </c:ext>
              </c:extLst>
            </c:dLbl>
            <c:dLbl>
              <c:idx val="3"/>
              <c:layout>
                <c:manualLayout>
                  <c:x val="0"/>
                  <c:y val="-4.761904761904762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29EF-4043-AD4C-AE1679FAF887}"/>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Лист1!$A$2:$A$6</c:f>
              <c:numCache>
                <c:formatCode>General</c:formatCode>
                <c:ptCount val="5"/>
                <c:pt idx="0">
                  <c:v>2021</c:v>
                </c:pt>
                <c:pt idx="1">
                  <c:v>2022</c:v>
                </c:pt>
                <c:pt idx="2">
                  <c:v>2023</c:v>
                </c:pt>
                <c:pt idx="3">
                  <c:v>2024</c:v>
                </c:pt>
                <c:pt idx="4">
                  <c:v>2025</c:v>
                </c:pt>
              </c:numCache>
            </c:numRef>
          </c:cat>
          <c:val>
            <c:numRef>
              <c:f>Лист1!$B$2:$B$6</c:f>
              <c:numCache>
                <c:formatCode>General</c:formatCode>
                <c:ptCount val="5"/>
                <c:pt idx="0">
                  <c:v>97392.61</c:v>
                </c:pt>
                <c:pt idx="1">
                  <c:v>106872.1</c:v>
                </c:pt>
                <c:pt idx="2">
                  <c:v>98037.26</c:v>
                </c:pt>
                <c:pt idx="3">
                  <c:v>90740.7</c:v>
                </c:pt>
                <c:pt idx="4">
                  <c:v>86974.05</c:v>
                </c:pt>
              </c:numCache>
            </c:numRef>
          </c:val>
          <c:smooth val="0"/>
          <c:extLst>
            <c:ext xmlns:c16="http://schemas.microsoft.com/office/drawing/2014/chart" uri="{C3380CC4-5D6E-409C-BE32-E72D297353CC}">
              <c16:uniqueId val="{00000004-29EF-4043-AD4C-AE1679FAF887}"/>
            </c:ext>
          </c:extLst>
        </c:ser>
        <c:ser>
          <c:idx val="1"/>
          <c:order val="1"/>
          <c:tx>
            <c:strRef>
              <c:f>Лист1!$C$1</c:f>
              <c:strCache>
                <c:ptCount val="1"/>
                <c:pt idx="0">
                  <c:v>дети 0-17 лет</c:v>
                </c:pt>
              </c:strCache>
            </c:strRef>
          </c:tx>
          <c:spPr>
            <a:ln w="28575" cap="rnd">
              <a:solidFill>
                <a:schemeClr val="accent2"/>
              </a:solidFill>
              <a:round/>
            </a:ln>
            <a:effectLst/>
          </c:spPr>
          <c:marker>
            <c:symbol val="none"/>
          </c:marker>
          <c:dLbls>
            <c:dLbl>
              <c:idx val="2"/>
              <c:layout>
                <c:manualLayout>
                  <c:x val="-5.0487664945496655E-2"/>
                  <c:y val="-0.10714285714285721"/>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29EF-4043-AD4C-AE1679FAF887}"/>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Лист1!$A$2:$A$6</c:f>
              <c:numCache>
                <c:formatCode>General</c:formatCode>
                <c:ptCount val="5"/>
                <c:pt idx="0">
                  <c:v>2021</c:v>
                </c:pt>
                <c:pt idx="1">
                  <c:v>2022</c:v>
                </c:pt>
                <c:pt idx="2">
                  <c:v>2023</c:v>
                </c:pt>
                <c:pt idx="3">
                  <c:v>2024</c:v>
                </c:pt>
                <c:pt idx="4">
                  <c:v>2025</c:v>
                </c:pt>
              </c:numCache>
            </c:numRef>
          </c:cat>
          <c:val>
            <c:numRef>
              <c:f>Лист1!$C$2:$C$6</c:f>
              <c:numCache>
                <c:formatCode>General</c:formatCode>
                <c:ptCount val="5"/>
                <c:pt idx="0">
                  <c:v>211937.22</c:v>
                </c:pt>
                <c:pt idx="1">
                  <c:v>220846.9</c:v>
                </c:pt>
                <c:pt idx="2">
                  <c:v>219785.1</c:v>
                </c:pt>
                <c:pt idx="3">
                  <c:v>205006.7</c:v>
                </c:pt>
                <c:pt idx="4">
                  <c:v>189227.5</c:v>
                </c:pt>
              </c:numCache>
            </c:numRef>
          </c:val>
          <c:smooth val="0"/>
          <c:extLst>
            <c:ext xmlns:c16="http://schemas.microsoft.com/office/drawing/2014/chart" uri="{C3380CC4-5D6E-409C-BE32-E72D297353CC}">
              <c16:uniqueId val="{00000006-29EF-4043-AD4C-AE1679FAF887}"/>
            </c:ext>
          </c:extLst>
        </c:ser>
        <c:ser>
          <c:idx val="2"/>
          <c:order val="2"/>
          <c:tx>
            <c:strRef>
              <c:f>Лист1!$D$1</c:f>
              <c:strCache>
                <c:ptCount val="1"/>
                <c:pt idx="0">
                  <c:v>взрослые 18 лет и старше</c:v>
                </c:pt>
              </c:strCache>
            </c:strRef>
          </c:tx>
          <c:spPr>
            <a:ln w="28575" cap="rnd">
              <a:solidFill>
                <a:schemeClr val="accent3"/>
              </a:solidFill>
              <a:round/>
            </a:ln>
            <a:effectLst/>
          </c:spPr>
          <c:marker>
            <c:symbol val="none"/>
          </c:marker>
          <c:dLbls>
            <c:dLbl>
              <c:idx val="2"/>
              <c:layout>
                <c:manualLayout>
                  <c:x val="1.1474469305794523E-2"/>
                  <c:y val="3.1746031746031599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29EF-4043-AD4C-AE1679FAF887}"/>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Лист1!$A$2:$A$6</c:f>
              <c:numCache>
                <c:formatCode>General</c:formatCode>
                <c:ptCount val="5"/>
                <c:pt idx="0">
                  <c:v>2021</c:v>
                </c:pt>
                <c:pt idx="1">
                  <c:v>2022</c:v>
                </c:pt>
                <c:pt idx="2">
                  <c:v>2023</c:v>
                </c:pt>
                <c:pt idx="3">
                  <c:v>2024</c:v>
                </c:pt>
                <c:pt idx="4">
                  <c:v>2025</c:v>
                </c:pt>
              </c:numCache>
            </c:numRef>
          </c:cat>
          <c:val>
            <c:numRef>
              <c:f>Лист1!$D$2:$D$6</c:f>
              <c:numCache>
                <c:formatCode>General</c:formatCode>
                <c:ptCount val="5"/>
                <c:pt idx="0">
                  <c:v>64693.53</c:v>
                </c:pt>
                <c:pt idx="1">
                  <c:v>78692.41</c:v>
                </c:pt>
                <c:pt idx="2">
                  <c:v>64887.29</c:v>
                </c:pt>
                <c:pt idx="3">
                  <c:v>57104.66</c:v>
                </c:pt>
                <c:pt idx="4">
                  <c:v>57696</c:v>
                </c:pt>
              </c:numCache>
            </c:numRef>
          </c:val>
          <c:smooth val="0"/>
          <c:extLst>
            <c:ext xmlns:c16="http://schemas.microsoft.com/office/drawing/2014/chart" uri="{C3380CC4-5D6E-409C-BE32-E72D297353CC}">
              <c16:uniqueId val="{00000008-29EF-4043-AD4C-AE1679FAF887}"/>
            </c:ext>
          </c:extLst>
        </c:ser>
        <c:dLbls>
          <c:showLegendKey val="0"/>
          <c:showVal val="1"/>
          <c:showCatName val="0"/>
          <c:showSerName val="0"/>
          <c:showPercent val="0"/>
          <c:showBubbleSize val="0"/>
        </c:dLbls>
        <c:smooth val="0"/>
        <c:axId val="79918208"/>
        <c:axId val="79919744"/>
      </c:lineChart>
      <c:catAx>
        <c:axId val="799182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79919744"/>
        <c:crosses val="autoZero"/>
        <c:auto val="1"/>
        <c:lblAlgn val="ctr"/>
        <c:lblOffset val="100"/>
        <c:noMultiLvlLbl val="0"/>
      </c:catAx>
      <c:valAx>
        <c:axId val="7991974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7991820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Столбец1</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7370-405E-9956-2C535AD43FF9}"/>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7370-405E-9956-2C535AD43FF9}"/>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7370-405E-9956-2C535AD43FF9}"/>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7370-405E-9956-2C535AD43FF9}"/>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7370-405E-9956-2C535AD43FF9}"/>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7370-405E-9956-2C535AD43FF9}"/>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7370-405E-9956-2C535AD43FF9}"/>
              </c:ext>
            </c:extLst>
          </c:dPt>
          <c:dLbls>
            <c:dLbl>
              <c:idx val="6"/>
              <c:delete val="1"/>
              <c:extLst>
                <c:ext xmlns:c15="http://schemas.microsoft.com/office/drawing/2012/chart" uri="{CE6537A1-D6FC-4f65-9D91-7224C49458BB}"/>
                <c:ext xmlns:c16="http://schemas.microsoft.com/office/drawing/2014/chart" uri="{C3380CC4-5D6E-409C-BE32-E72D297353CC}">
                  <c16:uniqueId val="{0000000D-7370-405E-9956-2C535AD43FF9}"/>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Лист1!$A$2:$A$12</c:f>
              <c:strCache>
                <c:ptCount val="11"/>
                <c:pt idx="0">
                  <c:v>новообразования</c:v>
                </c:pt>
                <c:pt idx="1">
                  <c:v>болезни эндокринной системы</c:v>
                </c:pt>
                <c:pt idx="2">
                  <c:v>болезни глаз </c:v>
                </c:pt>
                <c:pt idx="3">
                  <c:v>болезни органов дыхания</c:v>
                </c:pt>
                <c:pt idx="4">
                  <c:v>болезни органов пищеварения</c:v>
                </c:pt>
                <c:pt idx="5">
                  <c:v>болезни костно-мышечной системы</c:v>
                </c:pt>
                <c:pt idx="6">
                  <c:v>болезни системы кровообращения</c:v>
                </c:pt>
                <c:pt idx="7">
                  <c:v>болезни кожи и подкожной клетчатки</c:v>
                </c:pt>
                <c:pt idx="8">
                  <c:v>болезни мочеполовой системы</c:v>
                </c:pt>
                <c:pt idx="9">
                  <c:v>травмы и отравления</c:v>
                </c:pt>
                <c:pt idx="10">
                  <c:v>прочие</c:v>
                </c:pt>
              </c:strCache>
            </c:strRef>
          </c:cat>
          <c:val>
            <c:numRef>
              <c:f>Лист1!$B$2:$B$12</c:f>
              <c:numCache>
                <c:formatCode>0.00%</c:formatCode>
                <c:ptCount val="11"/>
                <c:pt idx="0">
                  <c:v>2.3E-2</c:v>
                </c:pt>
                <c:pt idx="1">
                  <c:v>1.95E-2</c:v>
                </c:pt>
                <c:pt idx="2">
                  <c:v>2.9000000000000001E-2</c:v>
                </c:pt>
                <c:pt idx="3">
                  <c:v>0.42</c:v>
                </c:pt>
                <c:pt idx="4">
                  <c:v>1.6E-2</c:v>
                </c:pt>
                <c:pt idx="5">
                  <c:v>5.2999999999999999E-2</c:v>
                </c:pt>
                <c:pt idx="6">
                  <c:v>4.2999999999999997E-2</c:v>
                </c:pt>
                <c:pt idx="7">
                  <c:v>0.13700000000000001</c:v>
                </c:pt>
                <c:pt idx="8">
                  <c:v>1.9E-2</c:v>
                </c:pt>
                <c:pt idx="9" formatCode="0%">
                  <c:v>0.12</c:v>
                </c:pt>
                <c:pt idx="10">
                  <c:v>0.1205</c:v>
                </c:pt>
              </c:numCache>
            </c:numRef>
          </c:val>
          <c:extLst>
            <c:ext xmlns:c16="http://schemas.microsoft.com/office/drawing/2014/chart" uri="{C3380CC4-5D6E-409C-BE32-E72D297353CC}">
              <c16:uniqueId val="{0000000E-7370-405E-9956-2C535AD43FF9}"/>
            </c:ext>
          </c:extLst>
        </c:ser>
        <c:dLbls>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zero"/>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lgn="just">
        <a:defRPr/>
      </a:pPr>
      <a:endParaRPr lang="ru-RU"/>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Лист1!$B$1</c:f>
              <c:strCache>
                <c:ptCount val="1"/>
                <c:pt idx="0">
                  <c:v>всего</c:v>
                </c:pt>
              </c:strCache>
            </c:strRef>
          </c:tx>
          <c:spPr>
            <a:ln w="2857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Лист1!$A$2:$A$6</c:f>
              <c:numCache>
                <c:formatCode>General</c:formatCode>
                <c:ptCount val="5"/>
                <c:pt idx="0">
                  <c:v>2021</c:v>
                </c:pt>
                <c:pt idx="1">
                  <c:v>2022</c:v>
                </c:pt>
                <c:pt idx="2">
                  <c:v>2023</c:v>
                </c:pt>
                <c:pt idx="3">
                  <c:v>2024</c:v>
                </c:pt>
                <c:pt idx="4">
                  <c:v>2025</c:v>
                </c:pt>
              </c:numCache>
            </c:numRef>
          </c:cat>
          <c:val>
            <c:numRef>
              <c:f>Лист1!$B$2:$B$6</c:f>
              <c:numCache>
                <c:formatCode>General</c:formatCode>
                <c:ptCount val="5"/>
                <c:pt idx="0">
                  <c:v>39.86</c:v>
                </c:pt>
                <c:pt idx="1">
                  <c:v>47.03</c:v>
                </c:pt>
                <c:pt idx="2">
                  <c:v>63.18</c:v>
                </c:pt>
                <c:pt idx="3">
                  <c:v>39.4</c:v>
                </c:pt>
                <c:pt idx="4">
                  <c:v>67.099999999999994</c:v>
                </c:pt>
              </c:numCache>
            </c:numRef>
          </c:val>
          <c:smooth val="0"/>
          <c:extLst>
            <c:ext xmlns:c16="http://schemas.microsoft.com/office/drawing/2014/chart" uri="{C3380CC4-5D6E-409C-BE32-E72D297353CC}">
              <c16:uniqueId val="{00000000-E9E3-4CEB-A5ED-0D95D82E8EDC}"/>
            </c:ext>
          </c:extLst>
        </c:ser>
        <c:ser>
          <c:idx val="1"/>
          <c:order val="1"/>
          <c:tx>
            <c:strRef>
              <c:f>Лист1!$C$1</c:f>
              <c:strCache>
                <c:ptCount val="1"/>
                <c:pt idx="0">
                  <c:v>Столбец1</c:v>
                </c:pt>
              </c:strCache>
            </c:strRef>
          </c:tx>
          <c:spPr>
            <a:ln w="28575" cap="rnd">
              <a:solidFill>
                <a:schemeClr val="accent2"/>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Лист1!$A$2:$A$6</c:f>
              <c:numCache>
                <c:formatCode>General</c:formatCode>
                <c:ptCount val="5"/>
                <c:pt idx="0">
                  <c:v>2021</c:v>
                </c:pt>
                <c:pt idx="1">
                  <c:v>2022</c:v>
                </c:pt>
                <c:pt idx="2">
                  <c:v>2023</c:v>
                </c:pt>
                <c:pt idx="3">
                  <c:v>2024</c:v>
                </c:pt>
                <c:pt idx="4">
                  <c:v>2025</c:v>
                </c:pt>
              </c:numCache>
            </c:numRef>
          </c:cat>
          <c:val>
            <c:numRef>
              <c:f>Лист1!$C$2:$C$6</c:f>
              <c:numCache>
                <c:formatCode>General</c:formatCode>
                <c:ptCount val="5"/>
              </c:numCache>
            </c:numRef>
          </c:val>
          <c:smooth val="0"/>
          <c:extLst>
            <c:ext xmlns:c16="http://schemas.microsoft.com/office/drawing/2014/chart" uri="{C3380CC4-5D6E-409C-BE32-E72D297353CC}">
              <c16:uniqueId val="{00000001-E9E3-4CEB-A5ED-0D95D82E8EDC}"/>
            </c:ext>
          </c:extLst>
        </c:ser>
        <c:ser>
          <c:idx val="2"/>
          <c:order val="2"/>
          <c:tx>
            <c:strRef>
              <c:f>Лист1!$D$1</c:f>
              <c:strCache>
                <c:ptCount val="1"/>
                <c:pt idx="0">
                  <c:v>Столбец2</c:v>
                </c:pt>
              </c:strCache>
            </c:strRef>
          </c:tx>
          <c:spPr>
            <a:ln w="28575" cap="rnd">
              <a:solidFill>
                <a:schemeClr val="accent3"/>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Лист1!$A$2:$A$6</c:f>
              <c:numCache>
                <c:formatCode>General</c:formatCode>
                <c:ptCount val="5"/>
                <c:pt idx="0">
                  <c:v>2021</c:v>
                </c:pt>
                <c:pt idx="1">
                  <c:v>2022</c:v>
                </c:pt>
                <c:pt idx="2">
                  <c:v>2023</c:v>
                </c:pt>
                <c:pt idx="3">
                  <c:v>2024</c:v>
                </c:pt>
                <c:pt idx="4">
                  <c:v>2025</c:v>
                </c:pt>
              </c:numCache>
            </c:numRef>
          </c:cat>
          <c:val>
            <c:numRef>
              <c:f>Лист1!$D$2:$D$6</c:f>
              <c:numCache>
                <c:formatCode>General</c:formatCode>
                <c:ptCount val="5"/>
              </c:numCache>
            </c:numRef>
          </c:val>
          <c:smooth val="0"/>
          <c:extLst>
            <c:ext xmlns:c16="http://schemas.microsoft.com/office/drawing/2014/chart" uri="{C3380CC4-5D6E-409C-BE32-E72D297353CC}">
              <c16:uniqueId val="{00000002-E9E3-4CEB-A5ED-0D95D82E8EDC}"/>
            </c:ext>
          </c:extLst>
        </c:ser>
        <c:dLbls>
          <c:showLegendKey val="0"/>
          <c:showVal val="1"/>
          <c:showCatName val="0"/>
          <c:showSerName val="0"/>
          <c:showPercent val="0"/>
          <c:showBubbleSize val="0"/>
        </c:dLbls>
        <c:smooth val="0"/>
        <c:axId val="107588608"/>
        <c:axId val="108464000"/>
      </c:lineChart>
      <c:catAx>
        <c:axId val="1075886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08464000"/>
        <c:crosses val="autoZero"/>
        <c:auto val="1"/>
        <c:lblAlgn val="ctr"/>
        <c:lblOffset val="100"/>
        <c:noMultiLvlLbl val="0"/>
      </c:catAx>
      <c:valAx>
        <c:axId val="10846400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0758860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общая</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Лист1!$A$2:$A$6</c:f>
              <c:numCache>
                <c:formatCode>General</c:formatCode>
                <c:ptCount val="5"/>
                <c:pt idx="0">
                  <c:v>2021</c:v>
                </c:pt>
                <c:pt idx="1">
                  <c:v>2022</c:v>
                </c:pt>
                <c:pt idx="2">
                  <c:v>2023</c:v>
                </c:pt>
                <c:pt idx="3">
                  <c:v>2024</c:v>
                </c:pt>
                <c:pt idx="4">
                  <c:v>2025</c:v>
                </c:pt>
              </c:numCache>
            </c:numRef>
          </c:cat>
          <c:val>
            <c:numRef>
              <c:f>Лист1!$B$2:$B$6</c:f>
              <c:numCache>
                <c:formatCode>General</c:formatCode>
                <c:ptCount val="5"/>
                <c:pt idx="0">
                  <c:v>15158.58</c:v>
                </c:pt>
                <c:pt idx="1">
                  <c:v>1603.7</c:v>
                </c:pt>
                <c:pt idx="2">
                  <c:v>1451.73</c:v>
                </c:pt>
                <c:pt idx="3">
                  <c:v>1751.38</c:v>
                </c:pt>
                <c:pt idx="4">
                  <c:v>1705.33</c:v>
                </c:pt>
              </c:numCache>
            </c:numRef>
          </c:val>
          <c:extLst>
            <c:ext xmlns:c16="http://schemas.microsoft.com/office/drawing/2014/chart" uri="{C3380CC4-5D6E-409C-BE32-E72D297353CC}">
              <c16:uniqueId val="{00000000-F8DA-492B-B05F-F1E6F6DAE6BC}"/>
            </c:ext>
          </c:extLst>
        </c:ser>
        <c:ser>
          <c:idx val="1"/>
          <c:order val="1"/>
          <c:tx>
            <c:strRef>
              <c:f>Лист1!$C$1</c:f>
              <c:strCache>
                <c:ptCount val="1"/>
                <c:pt idx="0">
                  <c:v>дети</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Лист1!$A$2:$A$6</c:f>
              <c:numCache>
                <c:formatCode>General</c:formatCode>
                <c:ptCount val="5"/>
                <c:pt idx="0">
                  <c:v>2021</c:v>
                </c:pt>
                <c:pt idx="1">
                  <c:v>2022</c:v>
                </c:pt>
                <c:pt idx="2">
                  <c:v>2023</c:v>
                </c:pt>
                <c:pt idx="3">
                  <c:v>2024</c:v>
                </c:pt>
                <c:pt idx="4">
                  <c:v>2025</c:v>
                </c:pt>
              </c:numCache>
            </c:numRef>
          </c:cat>
          <c:val>
            <c:numRef>
              <c:f>Лист1!$C$2:$C$6</c:f>
              <c:numCache>
                <c:formatCode>General</c:formatCode>
                <c:ptCount val="5"/>
                <c:pt idx="0">
                  <c:v>1392.84</c:v>
                </c:pt>
                <c:pt idx="1">
                  <c:v>7641.56</c:v>
                </c:pt>
                <c:pt idx="2">
                  <c:v>2985.07</c:v>
                </c:pt>
                <c:pt idx="3">
                  <c:v>4170.54</c:v>
                </c:pt>
                <c:pt idx="4">
                  <c:v>4432.3100000000004</c:v>
                </c:pt>
              </c:numCache>
            </c:numRef>
          </c:val>
          <c:extLst>
            <c:ext xmlns:c16="http://schemas.microsoft.com/office/drawing/2014/chart" uri="{C3380CC4-5D6E-409C-BE32-E72D297353CC}">
              <c16:uniqueId val="{00000001-F8DA-492B-B05F-F1E6F6DAE6BC}"/>
            </c:ext>
          </c:extLst>
        </c:ser>
        <c:ser>
          <c:idx val="2"/>
          <c:order val="2"/>
          <c:tx>
            <c:strRef>
              <c:f>Лист1!$D$1</c:f>
              <c:strCache>
                <c:ptCount val="1"/>
                <c:pt idx="0">
                  <c:v>взрослые</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Лист1!$A$2:$A$6</c:f>
              <c:numCache>
                <c:formatCode>General</c:formatCode>
                <c:ptCount val="5"/>
                <c:pt idx="0">
                  <c:v>2021</c:v>
                </c:pt>
                <c:pt idx="1">
                  <c:v>2022</c:v>
                </c:pt>
                <c:pt idx="2">
                  <c:v>2023</c:v>
                </c:pt>
                <c:pt idx="3">
                  <c:v>2024</c:v>
                </c:pt>
                <c:pt idx="4">
                  <c:v>2025</c:v>
                </c:pt>
              </c:numCache>
            </c:numRef>
          </c:cat>
          <c:val>
            <c:numRef>
              <c:f>Лист1!$D$2:$D$6</c:f>
              <c:numCache>
                <c:formatCode>General</c:formatCode>
                <c:ptCount val="5"/>
                <c:pt idx="0">
                  <c:v>19088.29</c:v>
                </c:pt>
                <c:pt idx="1">
                  <c:v>1510.69</c:v>
                </c:pt>
                <c:pt idx="2">
                  <c:v>1000.9</c:v>
                </c:pt>
                <c:pt idx="3">
                  <c:v>1039.3599999999999</c:v>
                </c:pt>
                <c:pt idx="4">
                  <c:v>924.4</c:v>
                </c:pt>
              </c:numCache>
            </c:numRef>
          </c:val>
          <c:extLst>
            <c:ext xmlns:c16="http://schemas.microsoft.com/office/drawing/2014/chart" uri="{C3380CC4-5D6E-409C-BE32-E72D297353CC}">
              <c16:uniqueId val="{00000002-F8DA-492B-B05F-F1E6F6DAE6BC}"/>
            </c:ext>
          </c:extLst>
        </c:ser>
        <c:dLbls>
          <c:showLegendKey val="0"/>
          <c:showVal val="1"/>
          <c:showCatName val="0"/>
          <c:showSerName val="0"/>
          <c:showPercent val="0"/>
          <c:showBubbleSize val="0"/>
        </c:dLbls>
        <c:gapWidth val="219"/>
        <c:overlap val="-27"/>
        <c:axId val="109318528"/>
        <c:axId val="109396736"/>
      </c:barChart>
      <c:catAx>
        <c:axId val="1093185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109396736"/>
        <c:crosses val="autoZero"/>
        <c:auto val="1"/>
        <c:lblAlgn val="ctr"/>
        <c:lblOffset val="100"/>
        <c:noMultiLvlLbl val="0"/>
      </c:catAx>
      <c:valAx>
        <c:axId val="10939673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1093185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a:t>оценили</a:t>
            </a:r>
            <a:r>
              <a:rPr lang="ru-RU" baseline="0"/>
              <a:t> состояние свое здоровье как</a:t>
            </a:r>
            <a:endParaRPr lang="ru-RU"/>
          </a:p>
        </c:rich>
      </c:tx>
      <c:overlay val="0"/>
    </c:title>
    <c:autoTitleDeleted val="0"/>
    <c:view3D>
      <c:rotX val="30"/>
      <c:rotY val="0"/>
      <c:rAngAx val="0"/>
    </c:view3D>
    <c:floor>
      <c:thickness val="0"/>
    </c:floor>
    <c:sideWall>
      <c:thickness val="0"/>
    </c:sideWall>
    <c:backWall>
      <c:thickness val="0"/>
    </c:backWall>
    <c:plotArea>
      <c:layout/>
      <c:pie3DChart>
        <c:varyColors val="1"/>
        <c:ser>
          <c:idx val="0"/>
          <c:order val="0"/>
          <c:tx>
            <c:strRef>
              <c:f>Лист1!$B$1</c:f>
              <c:strCache>
                <c:ptCount val="1"/>
                <c:pt idx="0">
                  <c:v>образование респондентов</c:v>
                </c:pt>
              </c:strCache>
            </c:strRef>
          </c:tx>
          <c:explosion val="25"/>
          <c:dLbls>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extLst>
          </c:dLbls>
          <c:cat>
            <c:strRef>
              <c:f>Лист1!$A$2:$A$7</c:f>
              <c:strCache>
                <c:ptCount val="6"/>
                <c:pt idx="0">
                  <c:v>хорошее</c:v>
                </c:pt>
                <c:pt idx="1">
                  <c:v>скерее хорошее</c:v>
                </c:pt>
                <c:pt idx="2">
                  <c:v>удовлетворительное</c:v>
                </c:pt>
                <c:pt idx="3">
                  <c:v>скорее плохое</c:v>
                </c:pt>
                <c:pt idx="4">
                  <c:v>плохое</c:v>
                </c:pt>
                <c:pt idx="5">
                  <c:v>затрудняюсь ответить</c:v>
                </c:pt>
              </c:strCache>
            </c:strRef>
          </c:cat>
          <c:val>
            <c:numRef>
              <c:f>Лист1!$B$2:$B$7</c:f>
              <c:numCache>
                <c:formatCode>0.00%</c:formatCode>
                <c:ptCount val="6"/>
                <c:pt idx="0" formatCode="0%">
                  <c:v>0.247</c:v>
                </c:pt>
                <c:pt idx="1">
                  <c:v>0.17399999999999999</c:v>
                </c:pt>
                <c:pt idx="2">
                  <c:v>0.505</c:v>
                </c:pt>
                <c:pt idx="3">
                  <c:v>4.2000000000000003E-2</c:v>
                </c:pt>
                <c:pt idx="4">
                  <c:v>1.2999999999999999E-2</c:v>
                </c:pt>
                <c:pt idx="5" formatCode="0%">
                  <c:v>1.7999999999999999E-2</c:v>
                </c:pt>
              </c:numCache>
            </c:numRef>
          </c:val>
          <c:extLst>
            <c:ext xmlns:c16="http://schemas.microsoft.com/office/drawing/2014/chart" uri="{C3380CC4-5D6E-409C-BE32-E72D297353CC}">
              <c16:uniqueId val="{00000000-01FF-4D30-97CE-BFAAF06AC38E}"/>
            </c:ext>
          </c:extLst>
        </c:ser>
        <c:dLbls>
          <c:showLegendKey val="0"/>
          <c:showVal val="0"/>
          <c:showCatName val="0"/>
          <c:showSerName val="0"/>
          <c:showPercent val="0"/>
          <c:showBubbleSize val="0"/>
          <c:showLeaderLines val="1"/>
        </c:dLbls>
      </c:pie3DChart>
      <c:spPr>
        <a:noFill/>
        <a:ln w="25400">
          <a:noFill/>
        </a:ln>
      </c:spPr>
    </c:plotArea>
    <c:legend>
      <c:legendPos val="r"/>
      <c:legendEntry>
        <c:idx val="4"/>
        <c:delete val="1"/>
      </c:legendEntry>
      <c:overlay val="0"/>
    </c:legend>
    <c:plotVisOnly val="1"/>
    <c:dispBlanksAs val="zero"/>
    <c:showDLblsOverMax val="0"/>
  </c:chart>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view3D>
      <c:rotX val="30"/>
      <c:rotY val="0"/>
      <c:rAngAx val="0"/>
    </c:view3D>
    <c:floor>
      <c:thickness val="0"/>
    </c:floor>
    <c:sideWall>
      <c:thickness val="0"/>
    </c:sideWall>
    <c:backWall>
      <c:thickness val="0"/>
    </c:backWall>
    <c:plotArea>
      <c:layout/>
      <c:pie3DChart>
        <c:varyColors val="1"/>
        <c:ser>
          <c:idx val="0"/>
          <c:order val="0"/>
          <c:tx>
            <c:strRef>
              <c:f>Лист1!$B$1</c:f>
              <c:strCache>
                <c:ptCount val="1"/>
                <c:pt idx="0">
                  <c:v>Отношение к своему здоровью</c:v>
                </c:pt>
              </c:strCache>
            </c:strRef>
          </c:tx>
          <c:explosion val="25"/>
          <c:dLbls>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extLst>
          </c:dLbls>
          <c:cat>
            <c:strRef>
              <c:f>Лист1!$A$2:$A$4</c:f>
              <c:strCache>
                <c:ptCount val="3"/>
                <c:pt idx="0">
                  <c:v>стали меньше уделять внимание здоровью</c:v>
                </c:pt>
                <c:pt idx="1">
                  <c:v>внимание к здоровью не  изменилось</c:v>
                </c:pt>
                <c:pt idx="2">
                  <c:v>больше стали уделять внимания здоровью </c:v>
                </c:pt>
              </c:strCache>
            </c:strRef>
          </c:cat>
          <c:val>
            <c:numRef>
              <c:f>Лист1!$B$2:$B$4</c:f>
              <c:numCache>
                <c:formatCode>0.00%</c:formatCode>
                <c:ptCount val="3"/>
                <c:pt idx="0">
                  <c:v>8.6999999999999994E-2</c:v>
                </c:pt>
                <c:pt idx="1">
                  <c:v>0.81299999999999994</c:v>
                </c:pt>
                <c:pt idx="2">
                  <c:v>0.1</c:v>
                </c:pt>
              </c:numCache>
            </c:numRef>
          </c:val>
          <c:extLst>
            <c:ext xmlns:c16="http://schemas.microsoft.com/office/drawing/2014/chart" uri="{C3380CC4-5D6E-409C-BE32-E72D297353CC}">
              <c16:uniqueId val="{00000000-3EB1-479E-B0F3-1F97BB19B303}"/>
            </c:ext>
          </c:extLst>
        </c:ser>
        <c:dLbls>
          <c:showLegendKey val="0"/>
          <c:showVal val="0"/>
          <c:showCatName val="0"/>
          <c:showSerName val="0"/>
          <c:showPercent val="0"/>
          <c:showBubbleSize val="0"/>
          <c:showLeaderLines val="1"/>
        </c:dLbls>
      </c:pie3DChart>
      <c:spPr>
        <a:noFill/>
        <a:ln w="25400">
          <a:noFill/>
        </a:ln>
      </c:spPr>
    </c:plotArea>
    <c:legend>
      <c:legendPos val="r"/>
      <c:overlay val="0"/>
    </c:legend>
    <c:plotVisOnly val="1"/>
    <c:dispBlanksAs val="zero"/>
    <c:showDLblsOverMax val="0"/>
  </c:chart>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морепродукты</c:v>
                </c:pt>
              </c:strCache>
            </c:strRef>
          </c:tx>
          <c:invertIfNegative val="0"/>
          <c:cat>
            <c:strRef>
              <c:f>Лист1!$A$2:$A$6</c:f>
              <c:strCache>
                <c:ptCount val="5"/>
                <c:pt idx="0">
                  <c:v>ежедневно</c:v>
                </c:pt>
                <c:pt idx="1">
                  <c:v>неск. раз в неделю</c:v>
                </c:pt>
                <c:pt idx="2">
                  <c:v>неск. раз в месяц</c:v>
                </c:pt>
                <c:pt idx="3">
                  <c:v>неск. раз в год</c:v>
                </c:pt>
                <c:pt idx="4">
                  <c:v>никогда</c:v>
                </c:pt>
              </c:strCache>
            </c:strRef>
          </c:cat>
          <c:val>
            <c:numRef>
              <c:f>Лист1!$B$2:$B$6</c:f>
              <c:numCache>
                <c:formatCode>0.00%</c:formatCode>
                <c:ptCount val="5"/>
                <c:pt idx="0">
                  <c:v>0</c:v>
                </c:pt>
                <c:pt idx="1">
                  <c:v>0.36</c:v>
                </c:pt>
                <c:pt idx="2">
                  <c:v>0.67</c:v>
                </c:pt>
                <c:pt idx="3">
                  <c:v>0.01</c:v>
                </c:pt>
                <c:pt idx="4">
                  <c:v>0</c:v>
                </c:pt>
              </c:numCache>
            </c:numRef>
          </c:val>
          <c:extLst>
            <c:ext xmlns:c16="http://schemas.microsoft.com/office/drawing/2014/chart" uri="{C3380CC4-5D6E-409C-BE32-E72D297353CC}">
              <c16:uniqueId val="{00000000-E067-4C61-A991-7AC66B04DAB6}"/>
            </c:ext>
          </c:extLst>
        </c:ser>
        <c:ser>
          <c:idx val="1"/>
          <c:order val="1"/>
          <c:tx>
            <c:strRef>
              <c:f>Лист1!$C$1</c:f>
              <c:strCache>
                <c:ptCount val="1"/>
                <c:pt idx="0">
                  <c:v>овощи</c:v>
                </c:pt>
              </c:strCache>
            </c:strRef>
          </c:tx>
          <c:invertIfNegative val="0"/>
          <c:cat>
            <c:strRef>
              <c:f>Лист1!$A$2:$A$6</c:f>
              <c:strCache>
                <c:ptCount val="5"/>
                <c:pt idx="0">
                  <c:v>ежедневно</c:v>
                </c:pt>
                <c:pt idx="1">
                  <c:v>неск. раз в неделю</c:v>
                </c:pt>
                <c:pt idx="2">
                  <c:v>неск. раз в месяц</c:v>
                </c:pt>
                <c:pt idx="3">
                  <c:v>неск. раз в год</c:v>
                </c:pt>
                <c:pt idx="4">
                  <c:v>никогда</c:v>
                </c:pt>
              </c:strCache>
            </c:strRef>
          </c:cat>
          <c:val>
            <c:numRef>
              <c:f>Лист1!$C$2:$C$6</c:f>
              <c:numCache>
                <c:formatCode>0.00%</c:formatCode>
                <c:ptCount val="5"/>
                <c:pt idx="0">
                  <c:v>0.75</c:v>
                </c:pt>
                <c:pt idx="1">
                  <c:v>0.23400000000000001</c:v>
                </c:pt>
                <c:pt idx="2">
                  <c:v>1.6E-2</c:v>
                </c:pt>
                <c:pt idx="3">
                  <c:v>0</c:v>
                </c:pt>
                <c:pt idx="4">
                  <c:v>0</c:v>
                </c:pt>
              </c:numCache>
            </c:numRef>
          </c:val>
          <c:extLst>
            <c:ext xmlns:c16="http://schemas.microsoft.com/office/drawing/2014/chart" uri="{C3380CC4-5D6E-409C-BE32-E72D297353CC}">
              <c16:uniqueId val="{00000001-E067-4C61-A991-7AC66B04DAB6}"/>
            </c:ext>
          </c:extLst>
        </c:ser>
        <c:ser>
          <c:idx val="2"/>
          <c:order val="2"/>
          <c:tx>
            <c:strRef>
              <c:f>Лист1!$D$1</c:f>
              <c:strCache>
                <c:ptCount val="1"/>
                <c:pt idx="0">
                  <c:v>фрукты</c:v>
                </c:pt>
              </c:strCache>
            </c:strRef>
          </c:tx>
          <c:invertIfNegative val="0"/>
          <c:cat>
            <c:strRef>
              <c:f>Лист1!$A$2:$A$6</c:f>
              <c:strCache>
                <c:ptCount val="5"/>
                <c:pt idx="0">
                  <c:v>ежедневно</c:v>
                </c:pt>
                <c:pt idx="1">
                  <c:v>неск. раз в неделю</c:v>
                </c:pt>
                <c:pt idx="2">
                  <c:v>неск. раз в месяц</c:v>
                </c:pt>
                <c:pt idx="3">
                  <c:v>неск. раз в год</c:v>
                </c:pt>
                <c:pt idx="4">
                  <c:v>никогда</c:v>
                </c:pt>
              </c:strCache>
            </c:strRef>
          </c:cat>
          <c:val>
            <c:numRef>
              <c:f>Лист1!$D$2:$D$6</c:f>
              <c:numCache>
                <c:formatCode>0.00%</c:formatCode>
                <c:ptCount val="5"/>
                <c:pt idx="0">
                  <c:v>0.45</c:v>
                </c:pt>
                <c:pt idx="1">
                  <c:v>0.505</c:v>
                </c:pt>
                <c:pt idx="2">
                  <c:v>0.32500000000000001</c:v>
                </c:pt>
                <c:pt idx="3">
                  <c:v>1.2999999999999999E-2</c:v>
                </c:pt>
                <c:pt idx="4">
                  <c:v>0</c:v>
                </c:pt>
              </c:numCache>
            </c:numRef>
          </c:val>
          <c:extLst>
            <c:ext xmlns:c16="http://schemas.microsoft.com/office/drawing/2014/chart" uri="{C3380CC4-5D6E-409C-BE32-E72D297353CC}">
              <c16:uniqueId val="{00000002-E067-4C61-A991-7AC66B04DAB6}"/>
            </c:ext>
          </c:extLst>
        </c:ser>
        <c:dLbls>
          <c:showLegendKey val="0"/>
          <c:showVal val="0"/>
          <c:showCatName val="0"/>
          <c:showSerName val="0"/>
          <c:showPercent val="0"/>
          <c:showBubbleSize val="0"/>
        </c:dLbls>
        <c:gapWidth val="150"/>
        <c:shape val="cylinder"/>
        <c:axId val="74568448"/>
        <c:axId val="74569984"/>
        <c:axId val="0"/>
      </c:bar3DChart>
      <c:catAx>
        <c:axId val="74568448"/>
        <c:scaling>
          <c:orientation val="minMax"/>
        </c:scaling>
        <c:delete val="0"/>
        <c:axPos val="b"/>
        <c:numFmt formatCode="General" sourceLinked="1"/>
        <c:majorTickMark val="out"/>
        <c:minorTickMark val="none"/>
        <c:tickLblPos val="nextTo"/>
        <c:crossAx val="74569984"/>
        <c:crosses val="autoZero"/>
        <c:auto val="1"/>
        <c:lblAlgn val="ctr"/>
        <c:lblOffset val="100"/>
        <c:noMultiLvlLbl val="0"/>
      </c:catAx>
      <c:valAx>
        <c:axId val="74569984"/>
        <c:scaling>
          <c:orientation val="minMax"/>
        </c:scaling>
        <c:delete val="0"/>
        <c:axPos val="l"/>
        <c:majorGridlines/>
        <c:numFmt formatCode="0.00%" sourceLinked="1"/>
        <c:majorTickMark val="out"/>
        <c:minorTickMark val="none"/>
        <c:tickLblPos val="nextTo"/>
        <c:crossAx val="74568448"/>
        <c:crosses val="autoZero"/>
        <c:crossBetween val="between"/>
      </c:valAx>
      <c:spPr>
        <a:noFill/>
        <a:ln w="25400">
          <a:noFill/>
        </a:ln>
      </c:spPr>
    </c:plotArea>
    <c:legend>
      <c:legendPos val="r"/>
      <c:overlay val="0"/>
    </c:legend>
    <c:plotVisOnly val="1"/>
    <c:dispBlanksAs val="gap"/>
    <c:showDLblsOverMax val="0"/>
  </c:chart>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Лист1!$B$1</c:f>
              <c:strCache>
                <c:ptCount val="1"/>
                <c:pt idx="0">
                  <c:v>прогулки в быстром темпе</c:v>
                </c:pt>
              </c:strCache>
            </c:strRef>
          </c:tx>
          <c:invertIfNegative val="0"/>
          <c:cat>
            <c:strRef>
              <c:f>Лист1!$A$2:$A$5</c:f>
              <c:strCache>
                <c:ptCount val="4"/>
                <c:pt idx="0">
                  <c:v>ежедневно</c:v>
                </c:pt>
                <c:pt idx="1">
                  <c:v>неск. раз в неделю</c:v>
                </c:pt>
                <c:pt idx="2">
                  <c:v>неск. раз в месяц</c:v>
                </c:pt>
                <c:pt idx="3">
                  <c:v>никогда</c:v>
                </c:pt>
              </c:strCache>
            </c:strRef>
          </c:cat>
          <c:val>
            <c:numRef>
              <c:f>Лист1!$B$2:$B$5</c:f>
              <c:numCache>
                <c:formatCode>0.00%</c:formatCode>
                <c:ptCount val="4"/>
                <c:pt idx="0">
                  <c:v>0.65</c:v>
                </c:pt>
                <c:pt idx="1">
                  <c:v>8.2000000000000003E-2</c:v>
                </c:pt>
                <c:pt idx="2">
                  <c:v>0.13900000000000001</c:v>
                </c:pt>
                <c:pt idx="3">
                  <c:v>0.129</c:v>
                </c:pt>
              </c:numCache>
            </c:numRef>
          </c:val>
          <c:extLst>
            <c:ext xmlns:c16="http://schemas.microsoft.com/office/drawing/2014/chart" uri="{C3380CC4-5D6E-409C-BE32-E72D297353CC}">
              <c16:uniqueId val="{00000000-AFF2-4F68-A84D-F822297B08EA}"/>
            </c:ext>
          </c:extLst>
        </c:ser>
        <c:ser>
          <c:idx val="1"/>
          <c:order val="1"/>
          <c:tx>
            <c:strRef>
              <c:f>Лист1!$C$1</c:f>
              <c:strCache>
                <c:ptCount val="1"/>
                <c:pt idx="0">
                  <c:v>езда на велосипеде</c:v>
                </c:pt>
              </c:strCache>
            </c:strRef>
          </c:tx>
          <c:invertIfNegative val="0"/>
          <c:cat>
            <c:strRef>
              <c:f>Лист1!$A$2:$A$5</c:f>
              <c:strCache>
                <c:ptCount val="4"/>
                <c:pt idx="0">
                  <c:v>ежедневно</c:v>
                </c:pt>
                <c:pt idx="1">
                  <c:v>неск. раз в неделю</c:v>
                </c:pt>
                <c:pt idx="2">
                  <c:v>неск. раз в месяц</c:v>
                </c:pt>
                <c:pt idx="3">
                  <c:v>никогда</c:v>
                </c:pt>
              </c:strCache>
            </c:strRef>
          </c:cat>
          <c:val>
            <c:numRef>
              <c:f>Лист1!$C$2:$C$5</c:f>
              <c:numCache>
                <c:formatCode>0.00%</c:formatCode>
                <c:ptCount val="4"/>
                <c:pt idx="0">
                  <c:v>0.05</c:v>
                </c:pt>
                <c:pt idx="1">
                  <c:v>5.1999999999999998E-2</c:v>
                </c:pt>
                <c:pt idx="2">
                  <c:v>7.3999999999999996E-2</c:v>
                </c:pt>
                <c:pt idx="3">
                  <c:v>0.82399999999999995</c:v>
                </c:pt>
              </c:numCache>
            </c:numRef>
          </c:val>
          <c:extLst>
            <c:ext xmlns:c16="http://schemas.microsoft.com/office/drawing/2014/chart" uri="{C3380CC4-5D6E-409C-BE32-E72D297353CC}">
              <c16:uniqueId val="{00000001-AFF2-4F68-A84D-F822297B08EA}"/>
            </c:ext>
          </c:extLst>
        </c:ser>
        <c:ser>
          <c:idx val="2"/>
          <c:order val="2"/>
          <c:tx>
            <c:strRef>
              <c:f>Лист1!$D$1</c:f>
              <c:strCache>
                <c:ptCount val="1"/>
                <c:pt idx="0">
                  <c:v>пробежка</c:v>
                </c:pt>
              </c:strCache>
            </c:strRef>
          </c:tx>
          <c:invertIfNegative val="0"/>
          <c:cat>
            <c:strRef>
              <c:f>Лист1!$A$2:$A$5</c:f>
              <c:strCache>
                <c:ptCount val="4"/>
                <c:pt idx="0">
                  <c:v>ежедневно</c:v>
                </c:pt>
                <c:pt idx="1">
                  <c:v>неск. раз в неделю</c:v>
                </c:pt>
                <c:pt idx="2">
                  <c:v>неск. раз в месяц</c:v>
                </c:pt>
                <c:pt idx="3">
                  <c:v>никогда</c:v>
                </c:pt>
              </c:strCache>
            </c:strRef>
          </c:cat>
          <c:val>
            <c:numRef>
              <c:f>Лист1!$D$2:$D$5</c:f>
              <c:numCache>
                <c:formatCode>0.00%</c:formatCode>
                <c:ptCount val="4"/>
                <c:pt idx="0">
                  <c:v>1.6E-2</c:v>
                </c:pt>
                <c:pt idx="1">
                  <c:v>6.0999999999999999E-2</c:v>
                </c:pt>
                <c:pt idx="2">
                  <c:v>1.2999999999999999E-2</c:v>
                </c:pt>
                <c:pt idx="3">
                  <c:v>0.94599999999999995</c:v>
                </c:pt>
              </c:numCache>
            </c:numRef>
          </c:val>
          <c:extLst>
            <c:ext xmlns:c16="http://schemas.microsoft.com/office/drawing/2014/chart" uri="{C3380CC4-5D6E-409C-BE32-E72D297353CC}">
              <c16:uniqueId val="{00000002-AFF2-4F68-A84D-F822297B08EA}"/>
            </c:ext>
          </c:extLst>
        </c:ser>
        <c:ser>
          <c:idx val="3"/>
          <c:order val="3"/>
          <c:tx>
            <c:strRef>
              <c:f>Лист1!$E$1</c:f>
              <c:strCache>
                <c:ptCount val="1"/>
                <c:pt idx="0">
                  <c:v>посещаете бассейн</c:v>
                </c:pt>
              </c:strCache>
            </c:strRef>
          </c:tx>
          <c:invertIfNegative val="0"/>
          <c:cat>
            <c:strRef>
              <c:f>Лист1!$A$2:$A$5</c:f>
              <c:strCache>
                <c:ptCount val="4"/>
                <c:pt idx="0">
                  <c:v>ежедневно</c:v>
                </c:pt>
                <c:pt idx="1">
                  <c:v>неск. раз в неделю</c:v>
                </c:pt>
                <c:pt idx="2">
                  <c:v>неск. раз в месяц</c:v>
                </c:pt>
                <c:pt idx="3">
                  <c:v>никогда</c:v>
                </c:pt>
              </c:strCache>
            </c:strRef>
          </c:cat>
          <c:val>
            <c:numRef>
              <c:f>Лист1!$E$2:$E$5</c:f>
              <c:numCache>
                <c:formatCode>0.00%</c:formatCode>
                <c:ptCount val="4"/>
                <c:pt idx="0">
                  <c:v>0</c:v>
                </c:pt>
                <c:pt idx="1">
                  <c:v>5.5E-2</c:v>
                </c:pt>
                <c:pt idx="2">
                  <c:v>9.7000000000000003E-2</c:v>
                </c:pt>
                <c:pt idx="3">
                  <c:v>0.84799999999999998</c:v>
                </c:pt>
              </c:numCache>
            </c:numRef>
          </c:val>
          <c:extLst>
            <c:ext xmlns:c16="http://schemas.microsoft.com/office/drawing/2014/chart" uri="{C3380CC4-5D6E-409C-BE32-E72D297353CC}">
              <c16:uniqueId val="{00000003-AFF2-4F68-A84D-F822297B08EA}"/>
            </c:ext>
          </c:extLst>
        </c:ser>
        <c:ser>
          <c:idx val="4"/>
          <c:order val="4"/>
          <c:tx>
            <c:strRef>
              <c:f>Лист1!$F$1</c:f>
              <c:strCache>
                <c:ptCount val="1"/>
                <c:pt idx="0">
                  <c:v>посещаете тренажёрный зал</c:v>
                </c:pt>
              </c:strCache>
            </c:strRef>
          </c:tx>
          <c:invertIfNegative val="0"/>
          <c:cat>
            <c:strRef>
              <c:f>Лист1!$A$2:$A$5</c:f>
              <c:strCache>
                <c:ptCount val="4"/>
                <c:pt idx="0">
                  <c:v>ежедневно</c:v>
                </c:pt>
                <c:pt idx="1">
                  <c:v>неск. раз в неделю</c:v>
                </c:pt>
                <c:pt idx="2">
                  <c:v>неск. раз в месяц</c:v>
                </c:pt>
                <c:pt idx="3">
                  <c:v>никогда</c:v>
                </c:pt>
              </c:strCache>
            </c:strRef>
          </c:cat>
          <c:val>
            <c:numRef>
              <c:f>Лист1!$F$2:$F$5</c:f>
              <c:numCache>
                <c:formatCode>0.00%</c:formatCode>
                <c:ptCount val="4"/>
                <c:pt idx="0">
                  <c:v>0</c:v>
                </c:pt>
                <c:pt idx="1">
                  <c:v>4.7E-2</c:v>
                </c:pt>
                <c:pt idx="2">
                  <c:v>8.2000000000000003E-2</c:v>
                </c:pt>
                <c:pt idx="3">
                  <c:v>0.92400000000000004</c:v>
                </c:pt>
              </c:numCache>
            </c:numRef>
          </c:val>
          <c:extLst>
            <c:ext xmlns:c16="http://schemas.microsoft.com/office/drawing/2014/chart" uri="{C3380CC4-5D6E-409C-BE32-E72D297353CC}">
              <c16:uniqueId val="{00000004-AFF2-4F68-A84D-F822297B08EA}"/>
            </c:ext>
          </c:extLst>
        </c:ser>
        <c:ser>
          <c:idx val="5"/>
          <c:order val="5"/>
          <c:tx>
            <c:strRef>
              <c:f>Лист1!$G$1</c:f>
              <c:strCache>
                <c:ptCount val="1"/>
                <c:pt idx="0">
                  <c:v>занимаетесь игровыми видами спорта</c:v>
                </c:pt>
              </c:strCache>
            </c:strRef>
          </c:tx>
          <c:invertIfNegative val="0"/>
          <c:cat>
            <c:strRef>
              <c:f>Лист1!$A$2:$A$5</c:f>
              <c:strCache>
                <c:ptCount val="4"/>
                <c:pt idx="0">
                  <c:v>ежедневно</c:v>
                </c:pt>
                <c:pt idx="1">
                  <c:v>неск. раз в неделю</c:v>
                </c:pt>
                <c:pt idx="2">
                  <c:v>неск. раз в месяц</c:v>
                </c:pt>
                <c:pt idx="3">
                  <c:v>никогда</c:v>
                </c:pt>
              </c:strCache>
            </c:strRef>
          </c:cat>
          <c:val>
            <c:numRef>
              <c:f>Лист1!$G$2:$G$5</c:f>
              <c:numCache>
                <c:formatCode>0.00%</c:formatCode>
                <c:ptCount val="4"/>
                <c:pt idx="0">
                  <c:v>0</c:v>
                </c:pt>
                <c:pt idx="1">
                  <c:v>1.0999999999999999E-2</c:v>
                </c:pt>
                <c:pt idx="2">
                  <c:v>3.4000000000000002E-2</c:v>
                </c:pt>
                <c:pt idx="3">
                  <c:v>0.95499999999999996</c:v>
                </c:pt>
              </c:numCache>
            </c:numRef>
          </c:val>
          <c:extLst>
            <c:ext xmlns:c16="http://schemas.microsoft.com/office/drawing/2014/chart" uri="{C3380CC4-5D6E-409C-BE32-E72D297353CC}">
              <c16:uniqueId val="{00000005-AFF2-4F68-A84D-F822297B08EA}"/>
            </c:ext>
          </c:extLst>
        </c:ser>
        <c:dLbls>
          <c:showLegendKey val="0"/>
          <c:showVal val="0"/>
          <c:showCatName val="0"/>
          <c:showSerName val="0"/>
          <c:showPercent val="0"/>
          <c:showBubbleSize val="0"/>
        </c:dLbls>
        <c:gapWidth val="150"/>
        <c:axId val="74845568"/>
        <c:axId val="74867840"/>
      </c:barChart>
      <c:catAx>
        <c:axId val="74845568"/>
        <c:scaling>
          <c:orientation val="minMax"/>
        </c:scaling>
        <c:delete val="0"/>
        <c:axPos val="b"/>
        <c:numFmt formatCode="General" sourceLinked="1"/>
        <c:majorTickMark val="out"/>
        <c:minorTickMark val="none"/>
        <c:tickLblPos val="nextTo"/>
        <c:crossAx val="74867840"/>
        <c:crosses val="autoZero"/>
        <c:auto val="1"/>
        <c:lblAlgn val="ctr"/>
        <c:lblOffset val="100"/>
        <c:noMultiLvlLbl val="0"/>
      </c:catAx>
      <c:valAx>
        <c:axId val="74867840"/>
        <c:scaling>
          <c:orientation val="minMax"/>
        </c:scaling>
        <c:delete val="0"/>
        <c:axPos val="l"/>
        <c:majorGridlines/>
        <c:numFmt formatCode="0.00%" sourceLinked="1"/>
        <c:majorTickMark val="out"/>
        <c:minorTickMark val="none"/>
        <c:tickLblPos val="nextTo"/>
        <c:crossAx val="74845568"/>
        <c:crosses val="autoZero"/>
        <c:crossBetween val="between"/>
      </c:valAx>
    </c:plotArea>
    <c:legend>
      <c:legendPos val="r"/>
      <c:overlay val="0"/>
    </c:legend>
    <c:plotVisOnly val="1"/>
    <c:dispBlanksAs val="gap"/>
    <c:showDLblsOverMax val="0"/>
  </c:chart>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view3D>
      <c:rotX val="30"/>
      <c:rotY val="0"/>
      <c:rAngAx val="0"/>
    </c:view3D>
    <c:floor>
      <c:thickness val="0"/>
    </c:floor>
    <c:sideWall>
      <c:thickness val="0"/>
    </c:sideWall>
    <c:backWall>
      <c:thickness val="0"/>
    </c:backWall>
    <c:plotArea>
      <c:layout/>
      <c:pie3DChart>
        <c:varyColors val="1"/>
        <c:ser>
          <c:idx val="0"/>
          <c:order val="0"/>
          <c:tx>
            <c:strRef>
              <c:f>Лист1!$B$1</c:f>
              <c:strCache>
                <c:ptCount val="1"/>
                <c:pt idx="0">
                  <c:v>курение респондентов</c:v>
                </c:pt>
              </c:strCache>
            </c:strRef>
          </c:tx>
          <c:explosion val="25"/>
          <c:dLbls>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extLst>
          </c:dLbls>
          <c:cat>
            <c:strRef>
              <c:f>Лист1!$A$2:$A$4</c:f>
              <c:strCache>
                <c:ptCount val="3"/>
                <c:pt idx="0">
                  <c:v>курю ежедневно </c:v>
                </c:pt>
                <c:pt idx="1">
                  <c:v>курю иногда</c:v>
                </c:pt>
                <c:pt idx="2">
                  <c:v>не курю</c:v>
                </c:pt>
              </c:strCache>
            </c:strRef>
          </c:cat>
          <c:val>
            <c:numRef>
              <c:f>Лист1!$B$2:$B$4</c:f>
              <c:numCache>
                <c:formatCode>0.00%</c:formatCode>
                <c:ptCount val="3"/>
                <c:pt idx="0">
                  <c:v>0.113</c:v>
                </c:pt>
                <c:pt idx="1">
                  <c:v>0.109</c:v>
                </c:pt>
                <c:pt idx="2">
                  <c:v>0.76100000000000001</c:v>
                </c:pt>
              </c:numCache>
            </c:numRef>
          </c:val>
          <c:extLst>
            <c:ext xmlns:c16="http://schemas.microsoft.com/office/drawing/2014/chart" uri="{C3380CC4-5D6E-409C-BE32-E72D297353CC}">
              <c16:uniqueId val="{00000000-2E65-431C-BDDE-A9D56A9E86B3}"/>
            </c:ext>
          </c:extLst>
        </c:ser>
        <c:dLbls>
          <c:showLegendKey val="0"/>
          <c:showVal val="0"/>
          <c:showCatName val="0"/>
          <c:showSerName val="0"/>
          <c:showPercent val="0"/>
          <c:showBubbleSize val="0"/>
          <c:showLeaderLines val="1"/>
        </c:dLbls>
      </c:pie3DChart>
      <c:spPr>
        <a:noFill/>
        <a:ln w="25400">
          <a:noFill/>
        </a:ln>
      </c:spPr>
    </c:plotArea>
    <c:legend>
      <c:legendPos val="r"/>
      <c:overlay val="0"/>
    </c:legend>
    <c:plotVisOnly val="1"/>
    <c:dispBlanksAs val="zero"/>
    <c:showDLblsOverMax val="0"/>
  </c:chart>
  <c:externalData r:id="rId2">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пиво</c:v>
                </c:pt>
              </c:strCache>
            </c:strRef>
          </c:tx>
          <c:invertIfNegative val="0"/>
          <c:cat>
            <c:strRef>
              <c:f>Лист1!$A$2:$A$6</c:f>
              <c:strCache>
                <c:ptCount val="5"/>
                <c:pt idx="0">
                  <c:v>ежедневно</c:v>
                </c:pt>
                <c:pt idx="1">
                  <c:v>неск. раз в неделю</c:v>
                </c:pt>
                <c:pt idx="2">
                  <c:v>неск. раз в месяц</c:v>
                </c:pt>
                <c:pt idx="3">
                  <c:v>неск. раз в год</c:v>
                </c:pt>
                <c:pt idx="4">
                  <c:v>не употребляю</c:v>
                </c:pt>
              </c:strCache>
            </c:strRef>
          </c:cat>
          <c:val>
            <c:numRef>
              <c:f>Лист1!$B$2:$B$6</c:f>
              <c:numCache>
                <c:formatCode>0.00%</c:formatCode>
                <c:ptCount val="5"/>
                <c:pt idx="0">
                  <c:v>0</c:v>
                </c:pt>
                <c:pt idx="1">
                  <c:v>7.7999999999999996E-3</c:v>
                </c:pt>
                <c:pt idx="2">
                  <c:v>8.5999999999999993E-2</c:v>
                </c:pt>
                <c:pt idx="3">
                  <c:v>0.44700000000000001</c:v>
                </c:pt>
                <c:pt idx="4">
                  <c:v>0.45800000000000002</c:v>
                </c:pt>
              </c:numCache>
            </c:numRef>
          </c:val>
          <c:extLst>
            <c:ext xmlns:c16="http://schemas.microsoft.com/office/drawing/2014/chart" uri="{C3380CC4-5D6E-409C-BE32-E72D297353CC}">
              <c16:uniqueId val="{00000000-DFEE-43F9-A4B8-FEEA5DE94F8B}"/>
            </c:ext>
          </c:extLst>
        </c:ser>
        <c:ser>
          <c:idx val="1"/>
          <c:order val="1"/>
          <c:tx>
            <c:strRef>
              <c:f>Лист1!$C$1</c:f>
              <c:strCache>
                <c:ptCount val="1"/>
                <c:pt idx="0">
                  <c:v>легкие вина</c:v>
                </c:pt>
              </c:strCache>
            </c:strRef>
          </c:tx>
          <c:invertIfNegative val="0"/>
          <c:cat>
            <c:strRef>
              <c:f>Лист1!$A$2:$A$6</c:f>
              <c:strCache>
                <c:ptCount val="5"/>
                <c:pt idx="0">
                  <c:v>ежедневно</c:v>
                </c:pt>
                <c:pt idx="1">
                  <c:v>неск. раз в неделю</c:v>
                </c:pt>
                <c:pt idx="2">
                  <c:v>неск. раз в месяц</c:v>
                </c:pt>
                <c:pt idx="3">
                  <c:v>неск. раз в год</c:v>
                </c:pt>
                <c:pt idx="4">
                  <c:v>не употребляю</c:v>
                </c:pt>
              </c:strCache>
            </c:strRef>
          </c:cat>
          <c:val>
            <c:numRef>
              <c:f>Лист1!$C$2:$C$6</c:f>
              <c:numCache>
                <c:formatCode>0.00%</c:formatCode>
                <c:ptCount val="5"/>
                <c:pt idx="0">
                  <c:v>5.0000000000000001E-3</c:v>
                </c:pt>
                <c:pt idx="1">
                  <c:v>7.7999999999999996E-3</c:v>
                </c:pt>
                <c:pt idx="2">
                  <c:v>6.8000000000000005E-2</c:v>
                </c:pt>
                <c:pt idx="3">
                  <c:v>0.76</c:v>
                </c:pt>
                <c:pt idx="4">
                  <c:v>0.158</c:v>
                </c:pt>
              </c:numCache>
            </c:numRef>
          </c:val>
          <c:extLst>
            <c:ext xmlns:c16="http://schemas.microsoft.com/office/drawing/2014/chart" uri="{C3380CC4-5D6E-409C-BE32-E72D297353CC}">
              <c16:uniqueId val="{00000001-DFEE-43F9-A4B8-FEEA5DE94F8B}"/>
            </c:ext>
          </c:extLst>
        </c:ser>
        <c:ser>
          <c:idx val="2"/>
          <c:order val="2"/>
          <c:tx>
            <c:strRef>
              <c:f>Лист1!$D$1</c:f>
              <c:strCache>
                <c:ptCount val="1"/>
                <c:pt idx="0">
                  <c:v>крепкие алк. напитки</c:v>
                </c:pt>
              </c:strCache>
            </c:strRef>
          </c:tx>
          <c:invertIfNegative val="0"/>
          <c:cat>
            <c:strRef>
              <c:f>Лист1!$A$2:$A$6</c:f>
              <c:strCache>
                <c:ptCount val="5"/>
                <c:pt idx="0">
                  <c:v>ежедневно</c:v>
                </c:pt>
                <c:pt idx="1">
                  <c:v>неск. раз в неделю</c:v>
                </c:pt>
                <c:pt idx="2">
                  <c:v>неск. раз в месяц</c:v>
                </c:pt>
                <c:pt idx="3">
                  <c:v>неск. раз в год</c:v>
                </c:pt>
                <c:pt idx="4">
                  <c:v>не употребляю</c:v>
                </c:pt>
              </c:strCache>
            </c:strRef>
          </c:cat>
          <c:val>
            <c:numRef>
              <c:f>Лист1!$D$2:$D$6</c:f>
              <c:numCache>
                <c:formatCode>0.00%</c:formatCode>
                <c:ptCount val="5"/>
                <c:pt idx="0">
                  <c:v>0</c:v>
                </c:pt>
                <c:pt idx="1">
                  <c:v>5.1999999999999998E-3</c:v>
                </c:pt>
                <c:pt idx="2">
                  <c:v>7.9000000000000001E-2</c:v>
                </c:pt>
                <c:pt idx="3">
                  <c:v>0.52900000000000003</c:v>
                </c:pt>
                <c:pt idx="4">
                  <c:v>0.38600000000000001</c:v>
                </c:pt>
              </c:numCache>
            </c:numRef>
          </c:val>
          <c:extLst>
            <c:ext xmlns:c16="http://schemas.microsoft.com/office/drawing/2014/chart" uri="{C3380CC4-5D6E-409C-BE32-E72D297353CC}">
              <c16:uniqueId val="{00000002-DFEE-43F9-A4B8-FEEA5DE94F8B}"/>
            </c:ext>
          </c:extLst>
        </c:ser>
        <c:dLbls>
          <c:showLegendKey val="0"/>
          <c:showVal val="0"/>
          <c:showCatName val="0"/>
          <c:showSerName val="0"/>
          <c:showPercent val="0"/>
          <c:showBubbleSize val="0"/>
        </c:dLbls>
        <c:gapWidth val="150"/>
        <c:shape val="cylinder"/>
        <c:axId val="79161984"/>
        <c:axId val="77136256"/>
        <c:axId val="0"/>
      </c:bar3DChart>
      <c:catAx>
        <c:axId val="79161984"/>
        <c:scaling>
          <c:orientation val="minMax"/>
        </c:scaling>
        <c:delete val="0"/>
        <c:axPos val="b"/>
        <c:numFmt formatCode="General" sourceLinked="1"/>
        <c:majorTickMark val="out"/>
        <c:minorTickMark val="none"/>
        <c:tickLblPos val="nextTo"/>
        <c:crossAx val="77136256"/>
        <c:crosses val="autoZero"/>
        <c:auto val="1"/>
        <c:lblAlgn val="ctr"/>
        <c:lblOffset val="100"/>
        <c:noMultiLvlLbl val="0"/>
      </c:catAx>
      <c:valAx>
        <c:axId val="77136256"/>
        <c:scaling>
          <c:orientation val="minMax"/>
        </c:scaling>
        <c:delete val="0"/>
        <c:axPos val="l"/>
        <c:majorGridlines/>
        <c:numFmt formatCode="0.00%" sourceLinked="1"/>
        <c:majorTickMark val="out"/>
        <c:minorTickMark val="none"/>
        <c:tickLblPos val="nextTo"/>
        <c:crossAx val="79161984"/>
        <c:crosses val="autoZero"/>
        <c:crossBetween val="between"/>
      </c:valAx>
      <c:spPr>
        <a:noFill/>
        <a:ln w="25400">
          <a:noFill/>
        </a:ln>
      </c:spPr>
    </c:plotArea>
    <c:legend>
      <c:legendPos val="r"/>
      <c:overlay val="0"/>
    </c:legend>
    <c:plotVisOnly val="1"/>
    <c:dispBlanksAs val="gap"/>
    <c:showDLblsOverMax val="0"/>
  </c:chart>
  <c:externalData r:id="rId2">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view3D>
      <c:rotX val="30"/>
      <c:rotY val="0"/>
      <c:rAngAx val="0"/>
    </c:view3D>
    <c:floor>
      <c:thickness val="0"/>
    </c:floor>
    <c:sideWall>
      <c:thickness val="0"/>
    </c:sideWall>
    <c:backWall>
      <c:thickness val="0"/>
    </c:backWall>
    <c:plotArea>
      <c:layout/>
      <c:pie3DChart>
        <c:varyColors val="1"/>
        <c:ser>
          <c:idx val="0"/>
          <c:order val="0"/>
          <c:tx>
            <c:strRef>
              <c:f>Лист1!$B$1</c:f>
              <c:strCache>
                <c:ptCount val="1"/>
                <c:pt idx="0">
                  <c:v>информированность населения о проекте</c:v>
                </c:pt>
              </c:strCache>
            </c:strRef>
          </c:tx>
          <c:explosion val="25"/>
          <c:dLbls>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extLst>
          </c:dLbls>
          <c:cat>
            <c:strRef>
              <c:f>Лист1!$A$2:$A$3</c:f>
              <c:strCache>
                <c:ptCount val="2"/>
                <c:pt idx="0">
                  <c:v>да, знаю</c:v>
                </c:pt>
                <c:pt idx="1">
                  <c:v>нет, не знаю</c:v>
                </c:pt>
              </c:strCache>
            </c:strRef>
          </c:cat>
          <c:val>
            <c:numRef>
              <c:f>Лист1!$B$2:$B$3</c:f>
              <c:numCache>
                <c:formatCode>0.00%</c:formatCode>
                <c:ptCount val="2"/>
                <c:pt idx="0">
                  <c:v>0.81100000000000005</c:v>
                </c:pt>
                <c:pt idx="1">
                  <c:v>0.69699999999999995</c:v>
                </c:pt>
              </c:numCache>
            </c:numRef>
          </c:val>
          <c:extLst>
            <c:ext xmlns:c16="http://schemas.microsoft.com/office/drawing/2014/chart" uri="{C3380CC4-5D6E-409C-BE32-E72D297353CC}">
              <c16:uniqueId val="{00000000-DED1-4D89-979D-44F0E197FAF7}"/>
            </c:ext>
          </c:extLst>
        </c:ser>
        <c:dLbls>
          <c:showLegendKey val="0"/>
          <c:showVal val="0"/>
          <c:showCatName val="0"/>
          <c:showSerName val="0"/>
          <c:showPercent val="0"/>
          <c:showBubbleSize val="0"/>
          <c:showLeaderLines val="1"/>
        </c:dLbls>
      </c:pie3DChart>
      <c:spPr>
        <a:noFill/>
        <a:ln w="25400">
          <a:noFill/>
        </a:ln>
      </c:spPr>
    </c:plotArea>
    <c:legend>
      <c:legendPos val="r"/>
      <c:overlay val="0"/>
    </c:legend>
    <c:plotVisOnly val="1"/>
    <c:dispBlanksAs val="zero"/>
    <c:showDLblsOverMax val="0"/>
  </c:chart>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57101E-98B5-4969-89DD-7EDFF90BDF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3350</TotalTime>
  <Pages>35</Pages>
  <Words>8918</Words>
  <Characters>50838</Characters>
  <Application>Microsoft Office Word</Application>
  <DocSecurity>0</DocSecurity>
  <Lines>423</Lines>
  <Paragraphs>119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152</cp:revision>
  <cp:lastPrinted>2026-06-09T12:18:00Z</cp:lastPrinted>
  <dcterms:created xsi:type="dcterms:W3CDTF">2026-01-09T07:21:00Z</dcterms:created>
  <dcterms:modified xsi:type="dcterms:W3CDTF">2026-07-01T06:04:00Z</dcterms:modified>
</cp:coreProperties>
</file>